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885A9" w14:textId="3CB64E12" w:rsidR="00DB03DA" w:rsidRPr="00DB03DA" w:rsidRDefault="00DB03DA" w:rsidP="00167F91">
      <w:pPr>
        <w:jc w:val="center"/>
        <w:rPr>
          <w:sz w:val="24"/>
          <w:szCs w:val="24"/>
        </w:rPr>
      </w:pPr>
      <w:r w:rsidRPr="00DB03DA">
        <w:rPr>
          <w:noProof/>
          <w:sz w:val="24"/>
          <w:szCs w:val="24"/>
          <w:lang w:eastAsia="en-GB"/>
        </w:rPr>
        <w:drawing>
          <wp:inline distT="0" distB="0" distL="0" distR="0" wp14:anchorId="38DDE78D" wp14:editId="3408CBFD">
            <wp:extent cx="3676650" cy="1166332"/>
            <wp:effectExtent l="0" t="0" r="0" b="0"/>
            <wp:docPr id="2" name="Picture 2" descr="C:\Users\debbie.brisco\The Diocese of Liverpool\HR team - Documents\General\logo\DioceseofLiverpool_colou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bbie.brisco\The Diocese of Liverpool\HR team - Documents\General\logo\DioceseofLiverpool_colour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03761" cy="1174932"/>
                    </a:xfrm>
                    <a:prstGeom prst="rect">
                      <a:avLst/>
                    </a:prstGeom>
                    <a:noFill/>
                    <a:ln>
                      <a:noFill/>
                    </a:ln>
                  </pic:spPr>
                </pic:pic>
              </a:graphicData>
            </a:graphic>
          </wp:inline>
        </w:drawing>
      </w:r>
    </w:p>
    <w:p w14:paraId="4A6EAD61" w14:textId="77777777" w:rsidR="00DB03DA" w:rsidRPr="00DB03DA" w:rsidRDefault="00DB03DA" w:rsidP="00167F91">
      <w:pPr>
        <w:jc w:val="center"/>
        <w:rPr>
          <w:sz w:val="24"/>
          <w:szCs w:val="24"/>
        </w:rPr>
      </w:pPr>
    </w:p>
    <w:p w14:paraId="50E30D7C" w14:textId="4535AB4D" w:rsidR="00DB03DA" w:rsidRPr="00DB03DA" w:rsidRDefault="00DB03DA" w:rsidP="00167F91">
      <w:pPr>
        <w:jc w:val="center"/>
        <w:rPr>
          <w:b/>
          <w:sz w:val="24"/>
          <w:szCs w:val="24"/>
        </w:rPr>
      </w:pPr>
      <w:r w:rsidRPr="00DB03DA">
        <w:rPr>
          <w:b/>
          <w:sz w:val="24"/>
          <w:szCs w:val="24"/>
        </w:rPr>
        <w:t>Lone Working Policy</w:t>
      </w:r>
    </w:p>
    <w:p w14:paraId="7783CD59" w14:textId="77777777" w:rsidR="00DB03DA" w:rsidRPr="00DB03DA" w:rsidRDefault="00DB03DA" w:rsidP="00167F91">
      <w:pPr>
        <w:jc w:val="center"/>
        <w:rPr>
          <w:sz w:val="24"/>
          <w:szCs w:val="24"/>
        </w:rPr>
      </w:pPr>
    </w:p>
    <w:p w14:paraId="2D3950A5" w14:textId="3189335A" w:rsidR="00167F91" w:rsidRPr="00DB03DA" w:rsidRDefault="00167F91" w:rsidP="00DB03DA">
      <w:pPr>
        <w:rPr>
          <w:b/>
          <w:sz w:val="24"/>
          <w:szCs w:val="24"/>
        </w:rPr>
      </w:pPr>
      <w:r w:rsidRPr="00DB03DA">
        <w:rPr>
          <w:b/>
          <w:sz w:val="24"/>
          <w:szCs w:val="24"/>
        </w:rPr>
        <w:t>Policy Statement of Intent</w:t>
      </w:r>
    </w:p>
    <w:p w14:paraId="0AD7A462" w14:textId="77777777" w:rsidR="00167F91" w:rsidRPr="00DB03DA" w:rsidRDefault="00167F91">
      <w:pPr>
        <w:rPr>
          <w:sz w:val="24"/>
          <w:szCs w:val="24"/>
        </w:rPr>
      </w:pPr>
    </w:p>
    <w:p w14:paraId="0DCA004C" w14:textId="77777777" w:rsidR="00167F91" w:rsidRPr="00DB03DA" w:rsidRDefault="00167F91">
      <w:pPr>
        <w:rPr>
          <w:sz w:val="24"/>
          <w:szCs w:val="24"/>
        </w:rPr>
      </w:pPr>
      <w:r w:rsidRPr="00DB03DA">
        <w:rPr>
          <w:sz w:val="24"/>
          <w:szCs w:val="24"/>
        </w:rPr>
        <w:t>The Diocese of Liverpool is committed to the health, safety and wellbeing of all its clergy, staff and volunteers who, in the course of their work and ministry, may have to work alone, and this policy provides a framework for managing the risks presented by lone working, as well as identifying the responsibilities each person has in th</w:t>
      </w:r>
      <w:r w:rsidR="00C76DC8" w:rsidRPr="00DB03DA">
        <w:rPr>
          <w:sz w:val="24"/>
          <w:szCs w:val="24"/>
        </w:rPr>
        <w:t>ese</w:t>
      </w:r>
      <w:r w:rsidRPr="00DB03DA">
        <w:rPr>
          <w:sz w:val="24"/>
          <w:szCs w:val="24"/>
        </w:rPr>
        <w:t xml:space="preserve"> situation</w:t>
      </w:r>
      <w:r w:rsidR="00C76DC8" w:rsidRPr="00DB03DA">
        <w:rPr>
          <w:sz w:val="24"/>
          <w:szCs w:val="24"/>
        </w:rPr>
        <w:t>s</w:t>
      </w:r>
      <w:r w:rsidRPr="00DB03DA">
        <w:rPr>
          <w:sz w:val="24"/>
          <w:szCs w:val="24"/>
        </w:rPr>
        <w:t>. This Policy incorporates any church officer, clergy and all personnel working alone in any church capacity. It includes working alone in the community, in other people’s homes or in any premises such as churches or buildings when engaged on church business and isolated from colleagues or family and without immediate assistance.</w:t>
      </w:r>
    </w:p>
    <w:p w14:paraId="197A1C08" w14:textId="77777777" w:rsidR="004A1412" w:rsidRPr="00DB03DA" w:rsidRDefault="004A1412">
      <w:pPr>
        <w:rPr>
          <w:sz w:val="24"/>
          <w:szCs w:val="24"/>
        </w:rPr>
      </w:pPr>
      <w:r w:rsidRPr="00DB03DA">
        <w:rPr>
          <w:sz w:val="24"/>
          <w:szCs w:val="24"/>
        </w:rPr>
        <w:t xml:space="preserve">The term ‘worker’ is used throughout this document and includes all the above officers whether paid or voluntary. </w:t>
      </w:r>
    </w:p>
    <w:p w14:paraId="7C923020" w14:textId="77777777" w:rsidR="00167F91" w:rsidRPr="003C387A" w:rsidRDefault="00167F91" w:rsidP="003C387A">
      <w:pPr>
        <w:rPr>
          <w:b/>
          <w:sz w:val="24"/>
          <w:szCs w:val="24"/>
        </w:rPr>
      </w:pPr>
      <w:r w:rsidRPr="003C387A">
        <w:rPr>
          <w:b/>
          <w:sz w:val="24"/>
          <w:szCs w:val="24"/>
        </w:rPr>
        <w:t>Organisational Responsibility</w:t>
      </w:r>
    </w:p>
    <w:p w14:paraId="0F4D37EF" w14:textId="77777777" w:rsidR="00167F91" w:rsidRPr="00DB03DA" w:rsidRDefault="00167F91" w:rsidP="00167F91">
      <w:pPr>
        <w:rPr>
          <w:sz w:val="24"/>
          <w:szCs w:val="24"/>
        </w:rPr>
      </w:pPr>
      <w:r w:rsidRPr="00DB03DA">
        <w:rPr>
          <w:sz w:val="24"/>
          <w:szCs w:val="24"/>
        </w:rPr>
        <w:t xml:space="preserve">Each Parochial Church Council (PCC) is responsible for ensuring the health, safety and welfare of </w:t>
      </w:r>
      <w:r w:rsidR="00C76DC8" w:rsidRPr="00DB03DA">
        <w:rPr>
          <w:sz w:val="24"/>
          <w:szCs w:val="24"/>
        </w:rPr>
        <w:t>l</w:t>
      </w:r>
      <w:r w:rsidRPr="00DB03DA">
        <w:rPr>
          <w:sz w:val="24"/>
          <w:szCs w:val="24"/>
        </w:rPr>
        <w:t xml:space="preserve">one </w:t>
      </w:r>
      <w:r w:rsidR="00C76DC8" w:rsidRPr="00DB03DA">
        <w:rPr>
          <w:sz w:val="24"/>
          <w:szCs w:val="24"/>
        </w:rPr>
        <w:t>w</w:t>
      </w:r>
      <w:r w:rsidRPr="00DB03DA">
        <w:rPr>
          <w:sz w:val="24"/>
          <w:szCs w:val="24"/>
        </w:rPr>
        <w:t>orkers and will ensure</w:t>
      </w:r>
      <w:r w:rsidR="00264E35" w:rsidRPr="00DB03DA">
        <w:rPr>
          <w:sz w:val="24"/>
          <w:szCs w:val="24"/>
        </w:rPr>
        <w:t xml:space="preserve"> that their activity/role has been sufficiently assessed for any risk associated with lone working.</w:t>
      </w:r>
    </w:p>
    <w:p w14:paraId="20678C7D" w14:textId="77777777" w:rsidR="00264E35" w:rsidRPr="00DB03DA" w:rsidRDefault="00264E35" w:rsidP="00167F91">
      <w:pPr>
        <w:rPr>
          <w:sz w:val="24"/>
          <w:szCs w:val="24"/>
        </w:rPr>
      </w:pPr>
      <w:r w:rsidRPr="00DB03DA">
        <w:rPr>
          <w:sz w:val="24"/>
          <w:szCs w:val="24"/>
        </w:rPr>
        <w:t>Those who are identified as lone workers will receive a copy of the risk assessment and any associated safer working practices</w:t>
      </w:r>
      <w:r w:rsidR="00C76DC8" w:rsidRPr="00DB03DA">
        <w:rPr>
          <w:sz w:val="24"/>
          <w:szCs w:val="24"/>
        </w:rPr>
        <w:t xml:space="preserve"> (SWP)</w:t>
      </w:r>
      <w:r w:rsidRPr="00DB03DA">
        <w:rPr>
          <w:sz w:val="24"/>
          <w:szCs w:val="24"/>
        </w:rPr>
        <w:t>. They will receive the appropriate level of instruction and training required to carry out their role so far as reasonably practicable.</w:t>
      </w:r>
    </w:p>
    <w:p w14:paraId="3F8567E2" w14:textId="77777777" w:rsidR="001E67A1" w:rsidRPr="00DB03DA" w:rsidRDefault="001E67A1" w:rsidP="00167F91">
      <w:pPr>
        <w:rPr>
          <w:sz w:val="24"/>
          <w:szCs w:val="24"/>
        </w:rPr>
      </w:pPr>
      <w:r w:rsidRPr="00DB03DA">
        <w:rPr>
          <w:sz w:val="24"/>
          <w:szCs w:val="24"/>
        </w:rPr>
        <w:t>Lone working will include where the worker is on their own but meeting a member of the public.</w:t>
      </w:r>
    </w:p>
    <w:p w14:paraId="7BEF2616" w14:textId="77777777" w:rsidR="004A1412" w:rsidRPr="003C387A" w:rsidRDefault="004A1412" w:rsidP="003C387A">
      <w:pPr>
        <w:rPr>
          <w:b/>
          <w:sz w:val="24"/>
          <w:szCs w:val="24"/>
        </w:rPr>
      </w:pPr>
      <w:r w:rsidRPr="003C387A">
        <w:rPr>
          <w:b/>
          <w:sz w:val="24"/>
          <w:szCs w:val="24"/>
        </w:rPr>
        <w:t>Individual Responsibility</w:t>
      </w:r>
    </w:p>
    <w:p w14:paraId="209503CB" w14:textId="77777777" w:rsidR="004A1412" w:rsidRPr="00DB03DA" w:rsidRDefault="004A1412" w:rsidP="004A1412">
      <w:pPr>
        <w:rPr>
          <w:sz w:val="24"/>
          <w:szCs w:val="24"/>
        </w:rPr>
      </w:pPr>
      <w:r w:rsidRPr="00DB03DA">
        <w:rPr>
          <w:sz w:val="24"/>
          <w:szCs w:val="24"/>
        </w:rPr>
        <w:t>No person should arrange to be alone on church premises with children. However, if by unavoidable chance they find themselves in this situation, it is important that another adult is made aware immediately. The worker should also assess the risks involved in sending the child home alone, against the risk and vulnerability of being alone with them.</w:t>
      </w:r>
    </w:p>
    <w:p w14:paraId="0FBF4882" w14:textId="77777777" w:rsidR="004A1412" w:rsidRPr="00DB03DA" w:rsidRDefault="004A1412" w:rsidP="004A1412">
      <w:pPr>
        <w:rPr>
          <w:sz w:val="24"/>
          <w:szCs w:val="24"/>
        </w:rPr>
      </w:pPr>
      <w:r w:rsidRPr="00DB03DA">
        <w:rPr>
          <w:sz w:val="24"/>
          <w:szCs w:val="24"/>
        </w:rPr>
        <w:t>The worker has a duty to comply with policy and procedures such as this document and</w:t>
      </w:r>
      <w:r w:rsidR="00170660" w:rsidRPr="00DB03DA">
        <w:rPr>
          <w:sz w:val="24"/>
          <w:szCs w:val="24"/>
        </w:rPr>
        <w:t xml:space="preserve"> any</w:t>
      </w:r>
      <w:r w:rsidRPr="00DB03DA">
        <w:rPr>
          <w:sz w:val="24"/>
          <w:szCs w:val="24"/>
        </w:rPr>
        <w:t xml:space="preserve"> associated risk assessments and Safer Working Procedures.  </w:t>
      </w:r>
    </w:p>
    <w:p w14:paraId="384D5AD3" w14:textId="1A564071" w:rsidR="00264E35" w:rsidRPr="003C387A" w:rsidRDefault="00264E35" w:rsidP="003C387A">
      <w:pPr>
        <w:rPr>
          <w:b/>
          <w:sz w:val="24"/>
          <w:szCs w:val="24"/>
        </w:rPr>
      </w:pPr>
      <w:r w:rsidRPr="003C387A">
        <w:rPr>
          <w:b/>
          <w:sz w:val="24"/>
          <w:szCs w:val="24"/>
        </w:rPr>
        <w:lastRenderedPageBreak/>
        <w:t xml:space="preserve"> Procedure</w:t>
      </w:r>
    </w:p>
    <w:p w14:paraId="0AA221F4" w14:textId="77777777" w:rsidR="00264E35" w:rsidRPr="00DB03DA" w:rsidRDefault="00264E35" w:rsidP="00264E35">
      <w:pPr>
        <w:rPr>
          <w:sz w:val="24"/>
          <w:szCs w:val="24"/>
        </w:rPr>
      </w:pPr>
      <w:r w:rsidRPr="00DB03DA">
        <w:rPr>
          <w:sz w:val="24"/>
          <w:szCs w:val="24"/>
        </w:rPr>
        <w:t>1. Whe</w:t>
      </w:r>
      <w:r w:rsidR="00C76DC8" w:rsidRPr="00DB03DA">
        <w:rPr>
          <w:sz w:val="24"/>
          <w:szCs w:val="24"/>
        </w:rPr>
        <w:t>n</w:t>
      </w:r>
      <w:r w:rsidRPr="00DB03DA">
        <w:rPr>
          <w:sz w:val="24"/>
          <w:szCs w:val="24"/>
        </w:rPr>
        <w:t xml:space="preserve"> a job role/activity requires lone working a person competent to do so will assess the risks and identify measures to eliminate or reduce the </w:t>
      </w:r>
      <w:r w:rsidR="004A1412" w:rsidRPr="00DB03DA">
        <w:rPr>
          <w:sz w:val="24"/>
          <w:szCs w:val="24"/>
        </w:rPr>
        <w:t>associated risk</w:t>
      </w:r>
      <w:r w:rsidRPr="00DB03DA">
        <w:rPr>
          <w:sz w:val="24"/>
          <w:szCs w:val="24"/>
        </w:rPr>
        <w:t xml:space="preserve"> to the lowest practical level.</w:t>
      </w:r>
    </w:p>
    <w:p w14:paraId="08FD4431" w14:textId="77777777" w:rsidR="00264E35" w:rsidRPr="00DB03DA" w:rsidRDefault="00264E35" w:rsidP="00264E35">
      <w:pPr>
        <w:rPr>
          <w:sz w:val="24"/>
          <w:szCs w:val="24"/>
        </w:rPr>
      </w:pPr>
      <w:r w:rsidRPr="00DB03DA">
        <w:rPr>
          <w:sz w:val="24"/>
          <w:szCs w:val="24"/>
        </w:rPr>
        <w:t>2. Where the risks cannot be eliminated and</w:t>
      </w:r>
      <w:r w:rsidR="00693FCD" w:rsidRPr="00DB03DA">
        <w:rPr>
          <w:sz w:val="24"/>
          <w:szCs w:val="24"/>
        </w:rPr>
        <w:t>/or</w:t>
      </w:r>
      <w:r w:rsidRPr="00DB03DA">
        <w:rPr>
          <w:sz w:val="24"/>
          <w:szCs w:val="24"/>
        </w:rPr>
        <w:t xml:space="preserve"> rely on behavioural compliance it will be documented in a separate </w:t>
      </w:r>
      <w:r w:rsidR="00C76DC8" w:rsidRPr="00DB03DA">
        <w:rPr>
          <w:sz w:val="24"/>
          <w:szCs w:val="24"/>
        </w:rPr>
        <w:t xml:space="preserve">Safer Working Procedure. </w:t>
      </w:r>
      <w:r w:rsidRPr="00DB03DA">
        <w:rPr>
          <w:sz w:val="24"/>
          <w:szCs w:val="24"/>
        </w:rPr>
        <w:t>This SWP will outline the</w:t>
      </w:r>
      <w:r w:rsidR="004A1412" w:rsidRPr="00DB03DA">
        <w:rPr>
          <w:sz w:val="24"/>
          <w:szCs w:val="24"/>
        </w:rPr>
        <w:t xml:space="preserve"> </w:t>
      </w:r>
      <w:r w:rsidR="00170660" w:rsidRPr="00DB03DA">
        <w:rPr>
          <w:sz w:val="24"/>
          <w:szCs w:val="24"/>
        </w:rPr>
        <w:t>l</w:t>
      </w:r>
      <w:r w:rsidR="004A1412" w:rsidRPr="00DB03DA">
        <w:rPr>
          <w:sz w:val="24"/>
          <w:szCs w:val="24"/>
        </w:rPr>
        <w:t xml:space="preserve">one </w:t>
      </w:r>
      <w:r w:rsidR="00170660" w:rsidRPr="00DB03DA">
        <w:rPr>
          <w:sz w:val="24"/>
          <w:szCs w:val="24"/>
        </w:rPr>
        <w:t>w</w:t>
      </w:r>
      <w:r w:rsidR="004A1412" w:rsidRPr="00DB03DA">
        <w:rPr>
          <w:sz w:val="24"/>
          <w:szCs w:val="24"/>
        </w:rPr>
        <w:t>orking</w:t>
      </w:r>
      <w:r w:rsidRPr="00DB03DA">
        <w:rPr>
          <w:sz w:val="24"/>
          <w:szCs w:val="24"/>
        </w:rPr>
        <w:t xml:space="preserve"> risks</w:t>
      </w:r>
      <w:r w:rsidR="004A1412" w:rsidRPr="00DB03DA">
        <w:rPr>
          <w:sz w:val="24"/>
          <w:szCs w:val="24"/>
        </w:rPr>
        <w:t xml:space="preserve"> </w:t>
      </w:r>
      <w:r w:rsidRPr="00DB03DA">
        <w:rPr>
          <w:sz w:val="24"/>
          <w:szCs w:val="24"/>
        </w:rPr>
        <w:t xml:space="preserve">and </w:t>
      </w:r>
      <w:r w:rsidR="00C76DC8" w:rsidRPr="00DB03DA">
        <w:rPr>
          <w:sz w:val="24"/>
          <w:szCs w:val="24"/>
        </w:rPr>
        <w:t xml:space="preserve">provide </w:t>
      </w:r>
      <w:r w:rsidR="004A1412" w:rsidRPr="00DB03DA">
        <w:rPr>
          <w:sz w:val="24"/>
          <w:szCs w:val="24"/>
        </w:rPr>
        <w:t>a procedure</w:t>
      </w:r>
      <w:r w:rsidR="00693FCD" w:rsidRPr="00DB03DA">
        <w:rPr>
          <w:sz w:val="24"/>
          <w:szCs w:val="24"/>
        </w:rPr>
        <w:t xml:space="preserve"> for the lone worker to follow. </w:t>
      </w:r>
      <w:r w:rsidRPr="00DB03DA">
        <w:rPr>
          <w:sz w:val="24"/>
          <w:szCs w:val="24"/>
        </w:rPr>
        <w:t xml:space="preserve"> </w:t>
      </w:r>
    </w:p>
    <w:p w14:paraId="772DC844" w14:textId="77777777" w:rsidR="00693FCD" w:rsidRPr="00DB03DA" w:rsidRDefault="00693FCD" w:rsidP="00264E35">
      <w:pPr>
        <w:rPr>
          <w:sz w:val="24"/>
          <w:szCs w:val="24"/>
        </w:rPr>
      </w:pPr>
      <w:r w:rsidRPr="00DB03DA">
        <w:rPr>
          <w:sz w:val="24"/>
          <w:szCs w:val="24"/>
        </w:rPr>
        <w:t xml:space="preserve">3. The </w:t>
      </w:r>
      <w:r w:rsidR="00170660" w:rsidRPr="00DB03DA">
        <w:rPr>
          <w:sz w:val="24"/>
          <w:szCs w:val="24"/>
        </w:rPr>
        <w:t>l</w:t>
      </w:r>
      <w:r w:rsidRPr="00DB03DA">
        <w:rPr>
          <w:sz w:val="24"/>
          <w:szCs w:val="24"/>
        </w:rPr>
        <w:t>one worker will be given a copy of th</w:t>
      </w:r>
      <w:r w:rsidR="00C76DC8" w:rsidRPr="00DB03DA">
        <w:rPr>
          <w:sz w:val="24"/>
          <w:szCs w:val="24"/>
        </w:rPr>
        <w:t>at</w:t>
      </w:r>
      <w:r w:rsidRPr="00DB03DA">
        <w:rPr>
          <w:sz w:val="24"/>
          <w:szCs w:val="24"/>
        </w:rPr>
        <w:t xml:space="preserve"> SWP.</w:t>
      </w:r>
    </w:p>
    <w:p w14:paraId="3268C8F2" w14:textId="77777777" w:rsidR="00693FCD" w:rsidRPr="00DB03DA" w:rsidRDefault="00693FCD" w:rsidP="00264E35">
      <w:pPr>
        <w:rPr>
          <w:sz w:val="24"/>
          <w:szCs w:val="24"/>
        </w:rPr>
      </w:pPr>
      <w:r w:rsidRPr="00DB03DA">
        <w:rPr>
          <w:sz w:val="24"/>
          <w:szCs w:val="24"/>
        </w:rPr>
        <w:t xml:space="preserve">4. The SWP and Risk Assessment will be reviewed if; </w:t>
      </w:r>
    </w:p>
    <w:p w14:paraId="78F1C9A5" w14:textId="77777777" w:rsidR="00693FCD" w:rsidRPr="00DB03DA" w:rsidRDefault="00693FCD" w:rsidP="00264E35">
      <w:pPr>
        <w:rPr>
          <w:sz w:val="24"/>
          <w:szCs w:val="24"/>
        </w:rPr>
      </w:pPr>
      <w:r w:rsidRPr="00DB03DA">
        <w:rPr>
          <w:sz w:val="24"/>
          <w:szCs w:val="24"/>
        </w:rPr>
        <w:t xml:space="preserve">a) there is a change in the role/activity which means the risk has </w:t>
      </w:r>
      <w:r w:rsidR="00170660" w:rsidRPr="00DB03DA">
        <w:rPr>
          <w:sz w:val="24"/>
          <w:szCs w:val="24"/>
        </w:rPr>
        <w:t>changed</w:t>
      </w:r>
      <w:r w:rsidRPr="00DB03DA">
        <w:rPr>
          <w:sz w:val="24"/>
          <w:szCs w:val="24"/>
        </w:rPr>
        <w:t xml:space="preserve"> or</w:t>
      </w:r>
      <w:r w:rsidR="00170660" w:rsidRPr="00DB03DA">
        <w:rPr>
          <w:sz w:val="24"/>
          <w:szCs w:val="24"/>
        </w:rPr>
        <w:t xml:space="preserve"> it</w:t>
      </w:r>
      <w:r w:rsidRPr="00DB03DA">
        <w:rPr>
          <w:sz w:val="24"/>
          <w:szCs w:val="24"/>
        </w:rPr>
        <w:t xml:space="preserve"> requires amend</w:t>
      </w:r>
      <w:r w:rsidR="00170660" w:rsidRPr="00DB03DA">
        <w:rPr>
          <w:sz w:val="24"/>
          <w:szCs w:val="24"/>
        </w:rPr>
        <w:t>ing</w:t>
      </w:r>
      <w:r w:rsidRPr="00DB03DA">
        <w:rPr>
          <w:sz w:val="24"/>
          <w:szCs w:val="24"/>
        </w:rPr>
        <w:t>.</w:t>
      </w:r>
    </w:p>
    <w:p w14:paraId="6ED1C80F" w14:textId="77777777" w:rsidR="00693FCD" w:rsidRPr="00DB03DA" w:rsidRDefault="00693FCD" w:rsidP="00264E35">
      <w:pPr>
        <w:rPr>
          <w:sz w:val="24"/>
          <w:szCs w:val="24"/>
        </w:rPr>
      </w:pPr>
      <w:r w:rsidRPr="00DB03DA">
        <w:rPr>
          <w:sz w:val="24"/>
          <w:szCs w:val="24"/>
        </w:rPr>
        <w:t>b) there has been an incident/near miss or new information that may mean the SWP/Risk Assessment is no longer suitable or sufficient.</w:t>
      </w:r>
    </w:p>
    <w:p w14:paraId="00F4D0E1" w14:textId="77777777" w:rsidR="00693FCD" w:rsidRPr="00DB03DA" w:rsidRDefault="00693FCD" w:rsidP="00264E35">
      <w:pPr>
        <w:rPr>
          <w:sz w:val="24"/>
          <w:szCs w:val="24"/>
        </w:rPr>
      </w:pPr>
      <w:r w:rsidRPr="00DB03DA">
        <w:rPr>
          <w:sz w:val="24"/>
          <w:szCs w:val="24"/>
        </w:rPr>
        <w:t>c) In any case the SWP and Risk Assessment shall be reviewed annually.</w:t>
      </w:r>
    </w:p>
    <w:p w14:paraId="4AFDEABB" w14:textId="77777777" w:rsidR="00317EAC" w:rsidRPr="003C387A" w:rsidRDefault="008823D6" w:rsidP="003C387A">
      <w:pPr>
        <w:rPr>
          <w:b/>
          <w:sz w:val="24"/>
          <w:szCs w:val="24"/>
        </w:rPr>
      </w:pPr>
      <w:r w:rsidRPr="003C387A">
        <w:rPr>
          <w:b/>
          <w:sz w:val="24"/>
          <w:szCs w:val="24"/>
        </w:rPr>
        <w:t>Personal Safety</w:t>
      </w:r>
    </w:p>
    <w:p w14:paraId="7033BF19" w14:textId="77777777" w:rsidR="003C387A" w:rsidRDefault="003C387A" w:rsidP="008823D6">
      <w:pPr>
        <w:rPr>
          <w:sz w:val="24"/>
          <w:szCs w:val="24"/>
        </w:rPr>
      </w:pPr>
      <w:r>
        <w:rPr>
          <w:sz w:val="24"/>
          <w:szCs w:val="24"/>
        </w:rPr>
        <w:t xml:space="preserve">The following </w:t>
      </w:r>
      <w:r w:rsidR="008823D6" w:rsidRPr="00DB03DA">
        <w:rPr>
          <w:sz w:val="24"/>
          <w:szCs w:val="24"/>
        </w:rPr>
        <w:t>precautions</w:t>
      </w:r>
      <w:r>
        <w:rPr>
          <w:sz w:val="24"/>
          <w:szCs w:val="24"/>
        </w:rPr>
        <w:t>:</w:t>
      </w:r>
    </w:p>
    <w:p w14:paraId="763C7193" w14:textId="366120FE" w:rsidR="008823D6" w:rsidRPr="00DB03DA" w:rsidRDefault="008823D6" w:rsidP="008823D6">
      <w:pPr>
        <w:rPr>
          <w:sz w:val="24"/>
          <w:szCs w:val="24"/>
        </w:rPr>
      </w:pPr>
      <w:r w:rsidRPr="00DB03DA">
        <w:rPr>
          <w:sz w:val="24"/>
          <w:szCs w:val="24"/>
        </w:rPr>
        <w:t xml:space="preserve">1. </w:t>
      </w:r>
      <w:bookmarkStart w:id="0" w:name="_Hlk216272302"/>
      <w:r w:rsidR="003C387A">
        <w:rPr>
          <w:sz w:val="24"/>
          <w:szCs w:val="24"/>
        </w:rPr>
        <w:t xml:space="preserve">The employee/volunteer must </w:t>
      </w:r>
      <w:bookmarkEnd w:id="0"/>
      <w:r w:rsidR="003C387A">
        <w:rPr>
          <w:sz w:val="24"/>
          <w:szCs w:val="24"/>
        </w:rPr>
        <w:t xml:space="preserve">ensure that </w:t>
      </w:r>
      <w:r w:rsidRPr="00DB03DA">
        <w:rPr>
          <w:sz w:val="24"/>
          <w:szCs w:val="24"/>
        </w:rPr>
        <w:t>they have read the associated risk assessment and</w:t>
      </w:r>
      <w:r w:rsidR="00170660" w:rsidRPr="00DB03DA">
        <w:rPr>
          <w:sz w:val="24"/>
          <w:szCs w:val="24"/>
        </w:rPr>
        <w:t xml:space="preserve"> follow the</w:t>
      </w:r>
      <w:r w:rsidRPr="00DB03DA">
        <w:rPr>
          <w:sz w:val="24"/>
          <w:szCs w:val="24"/>
        </w:rPr>
        <w:t xml:space="preserve"> SWP.</w:t>
      </w:r>
    </w:p>
    <w:p w14:paraId="07DDFB48" w14:textId="18446D5A" w:rsidR="008823D6" w:rsidRPr="00DB03DA" w:rsidRDefault="008823D6" w:rsidP="008823D6">
      <w:pPr>
        <w:rPr>
          <w:sz w:val="24"/>
          <w:szCs w:val="24"/>
        </w:rPr>
      </w:pPr>
      <w:r w:rsidRPr="00DB03DA">
        <w:rPr>
          <w:sz w:val="24"/>
          <w:szCs w:val="24"/>
        </w:rPr>
        <w:t xml:space="preserve">2. </w:t>
      </w:r>
      <w:r w:rsidR="003C387A">
        <w:rPr>
          <w:sz w:val="24"/>
          <w:szCs w:val="24"/>
        </w:rPr>
        <w:t>T</w:t>
      </w:r>
      <w:r w:rsidR="003C387A">
        <w:rPr>
          <w:sz w:val="24"/>
          <w:szCs w:val="24"/>
        </w:rPr>
        <w:t xml:space="preserve">he </w:t>
      </w:r>
      <w:r w:rsidR="003C387A">
        <w:rPr>
          <w:sz w:val="24"/>
          <w:szCs w:val="24"/>
        </w:rPr>
        <w:t xml:space="preserve">lone worker </w:t>
      </w:r>
      <w:r w:rsidR="003C387A">
        <w:rPr>
          <w:sz w:val="24"/>
          <w:szCs w:val="24"/>
        </w:rPr>
        <w:t xml:space="preserve">must </w:t>
      </w:r>
      <w:r w:rsidR="003C387A">
        <w:rPr>
          <w:sz w:val="24"/>
          <w:szCs w:val="24"/>
        </w:rPr>
        <w:t>n</w:t>
      </w:r>
      <w:r w:rsidRPr="00DB03DA">
        <w:rPr>
          <w:sz w:val="24"/>
          <w:szCs w:val="24"/>
        </w:rPr>
        <w:t>otify a</w:t>
      </w:r>
      <w:r w:rsidR="00170660" w:rsidRPr="00DB03DA">
        <w:rPr>
          <w:sz w:val="24"/>
          <w:szCs w:val="24"/>
        </w:rPr>
        <w:t xml:space="preserve"> nominated</w:t>
      </w:r>
      <w:r w:rsidRPr="00DB03DA">
        <w:rPr>
          <w:sz w:val="24"/>
          <w:szCs w:val="24"/>
        </w:rPr>
        <w:t xml:space="preserve"> contact </w:t>
      </w:r>
      <w:r w:rsidR="00170660" w:rsidRPr="00DB03DA">
        <w:rPr>
          <w:sz w:val="24"/>
          <w:szCs w:val="24"/>
        </w:rPr>
        <w:t>prior to</w:t>
      </w:r>
      <w:r w:rsidR="00C76DC8" w:rsidRPr="00DB03DA">
        <w:rPr>
          <w:sz w:val="24"/>
          <w:szCs w:val="24"/>
        </w:rPr>
        <w:t>,</w:t>
      </w:r>
      <w:r w:rsidR="00170660" w:rsidRPr="00DB03DA">
        <w:rPr>
          <w:sz w:val="24"/>
          <w:szCs w:val="24"/>
        </w:rPr>
        <w:t xml:space="preserve"> and after working alone</w:t>
      </w:r>
      <w:r w:rsidR="004D0FB8" w:rsidRPr="00DB03DA">
        <w:rPr>
          <w:sz w:val="24"/>
          <w:szCs w:val="24"/>
        </w:rPr>
        <w:t>. They will</w:t>
      </w:r>
      <w:r w:rsidR="00170660" w:rsidRPr="00DB03DA">
        <w:rPr>
          <w:sz w:val="24"/>
          <w:szCs w:val="24"/>
        </w:rPr>
        <w:t xml:space="preserve"> giv</w:t>
      </w:r>
      <w:r w:rsidR="004D0FB8" w:rsidRPr="00DB03DA">
        <w:rPr>
          <w:sz w:val="24"/>
          <w:szCs w:val="24"/>
        </w:rPr>
        <w:t>e</w:t>
      </w:r>
      <w:r w:rsidR="00170660" w:rsidRPr="00DB03DA">
        <w:rPr>
          <w:sz w:val="24"/>
          <w:szCs w:val="24"/>
        </w:rPr>
        <w:t xml:space="preserve"> the location, expected duration and means of contact. Th</w:t>
      </w:r>
      <w:r w:rsidR="004D0FB8" w:rsidRPr="00DB03DA">
        <w:rPr>
          <w:sz w:val="24"/>
          <w:szCs w:val="24"/>
        </w:rPr>
        <w:t>e nominated</w:t>
      </w:r>
      <w:r w:rsidR="00170660" w:rsidRPr="00DB03DA">
        <w:rPr>
          <w:sz w:val="24"/>
          <w:szCs w:val="24"/>
        </w:rPr>
        <w:t xml:space="preserve"> contact should be expecting a call when the lone worker leaves</w:t>
      </w:r>
      <w:r w:rsidR="004D0FB8" w:rsidRPr="00DB03DA">
        <w:rPr>
          <w:sz w:val="24"/>
          <w:szCs w:val="24"/>
        </w:rPr>
        <w:t xml:space="preserve"> and have the details of a key holder e.g. church warden, cathedral constable.</w:t>
      </w:r>
    </w:p>
    <w:p w14:paraId="69FDBBC4" w14:textId="228EDABC" w:rsidR="00170660" w:rsidRPr="00DB03DA" w:rsidRDefault="00170660" w:rsidP="008823D6">
      <w:pPr>
        <w:rPr>
          <w:sz w:val="24"/>
          <w:szCs w:val="24"/>
        </w:rPr>
      </w:pPr>
      <w:r w:rsidRPr="00DB03DA">
        <w:rPr>
          <w:sz w:val="24"/>
          <w:szCs w:val="24"/>
        </w:rPr>
        <w:t xml:space="preserve">3. </w:t>
      </w:r>
      <w:r w:rsidR="003C387A">
        <w:rPr>
          <w:sz w:val="24"/>
          <w:szCs w:val="24"/>
        </w:rPr>
        <w:t xml:space="preserve">The line manager/supervisor must ensure </w:t>
      </w:r>
      <w:r w:rsidRPr="00DB03DA">
        <w:rPr>
          <w:sz w:val="24"/>
          <w:szCs w:val="24"/>
        </w:rPr>
        <w:t xml:space="preserve">the </w:t>
      </w:r>
      <w:r w:rsidR="003C387A">
        <w:rPr>
          <w:sz w:val="24"/>
          <w:szCs w:val="24"/>
        </w:rPr>
        <w:t xml:space="preserve">lone </w:t>
      </w:r>
      <w:r w:rsidRPr="00DB03DA">
        <w:rPr>
          <w:sz w:val="24"/>
          <w:szCs w:val="24"/>
        </w:rPr>
        <w:t>worker has a means of communication such as a mobile phone for the duration of the lone activity.</w:t>
      </w:r>
    </w:p>
    <w:p w14:paraId="46193A66" w14:textId="5D7714F8" w:rsidR="00170660" w:rsidRPr="00DB03DA" w:rsidRDefault="00170660" w:rsidP="008823D6">
      <w:pPr>
        <w:rPr>
          <w:sz w:val="24"/>
          <w:szCs w:val="24"/>
        </w:rPr>
      </w:pPr>
      <w:r w:rsidRPr="00DB03DA">
        <w:rPr>
          <w:sz w:val="24"/>
          <w:szCs w:val="24"/>
        </w:rPr>
        <w:t>4.</w:t>
      </w:r>
      <w:r w:rsidR="003C387A">
        <w:rPr>
          <w:sz w:val="24"/>
          <w:szCs w:val="24"/>
        </w:rPr>
        <w:t>The line manager/supervisor must en</w:t>
      </w:r>
      <w:r w:rsidRPr="00DB03DA">
        <w:rPr>
          <w:sz w:val="24"/>
          <w:szCs w:val="24"/>
        </w:rPr>
        <w:t>sure the worker has access to first aid provisions.</w:t>
      </w:r>
    </w:p>
    <w:p w14:paraId="50E23FFB" w14:textId="253B670E" w:rsidR="00F22D3D" w:rsidRPr="00DB03DA" w:rsidRDefault="00F22D3D" w:rsidP="008823D6">
      <w:pPr>
        <w:rPr>
          <w:sz w:val="24"/>
          <w:szCs w:val="24"/>
        </w:rPr>
      </w:pPr>
      <w:r w:rsidRPr="00DB03DA">
        <w:rPr>
          <w:sz w:val="24"/>
          <w:szCs w:val="24"/>
        </w:rPr>
        <w:t xml:space="preserve">5. </w:t>
      </w:r>
      <w:r w:rsidR="003C387A">
        <w:rPr>
          <w:sz w:val="24"/>
          <w:szCs w:val="24"/>
        </w:rPr>
        <w:t xml:space="preserve">The </w:t>
      </w:r>
      <w:r w:rsidR="003C387A">
        <w:rPr>
          <w:sz w:val="24"/>
          <w:szCs w:val="24"/>
        </w:rPr>
        <w:t xml:space="preserve">lone worker </w:t>
      </w:r>
      <w:r w:rsidR="003C387A">
        <w:rPr>
          <w:sz w:val="24"/>
          <w:szCs w:val="24"/>
        </w:rPr>
        <w:t xml:space="preserve">must </w:t>
      </w:r>
      <w:r w:rsidRPr="00DB03DA">
        <w:rPr>
          <w:sz w:val="24"/>
          <w:szCs w:val="24"/>
        </w:rPr>
        <w:t>secure the premises to prevent unauthorised access.</w:t>
      </w:r>
    </w:p>
    <w:p w14:paraId="12BD73BA" w14:textId="0711FE9F" w:rsidR="00F22D3D" w:rsidRPr="00DB03DA" w:rsidRDefault="00F22D3D" w:rsidP="00F22D3D">
      <w:pPr>
        <w:rPr>
          <w:sz w:val="24"/>
          <w:szCs w:val="24"/>
        </w:rPr>
      </w:pPr>
      <w:r w:rsidRPr="00DB03DA">
        <w:rPr>
          <w:sz w:val="24"/>
          <w:szCs w:val="24"/>
        </w:rPr>
        <w:t xml:space="preserve"> 6. </w:t>
      </w:r>
      <w:r w:rsidR="003C387A">
        <w:rPr>
          <w:sz w:val="24"/>
          <w:szCs w:val="24"/>
        </w:rPr>
        <w:t>The l</w:t>
      </w:r>
      <w:r w:rsidRPr="00DB03DA">
        <w:rPr>
          <w:sz w:val="24"/>
          <w:szCs w:val="24"/>
        </w:rPr>
        <w:t>one worker should never put themselves at risk. If a situation arises that can lead to injury they must withdraw and seek help.</w:t>
      </w:r>
    </w:p>
    <w:p w14:paraId="090D5D7F" w14:textId="660F3208" w:rsidR="00F22D3D" w:rsidRPr="00DB03DA" w:rsidRDefault="00F22D3D" w:rsidP="00F22D3D">
      <w:pPr>
        <w:rPr>
          <w:sz w:val="24"/>
          <w:szCs w:val="24"/>
        </w:rPr>
      </w:pPr>
      <w:r w:rsidRPr="00DB03DA">
        <w:rPr>
          <w:sz w:val="24"/>
          <w:szCs w:val="24"/>
        </w:rPr>
        <w:t xml:space="preserve">7. If an incident occurs – even if it is considered a minor incident – the </w:t>
      </w:r>
      <w:r w:rsidR="003C387A">
        <w:rPr>
          <w:sz w:val="24"/>
          <w:szCs w:val="24"/>
        </w:rPr>
        <w:t xml:space="preserve">lone </w:t>
      </w:r>
      <w:r w:rsidRPr="00DB03DA">
        <w:rPr>
          <w:sz w:val="24"/>
          <w:szCs w:val="24"/>
        </w:rPr>
        <w:t xml:space="preserve">worker should make the </w:t>
      </w:r>
      <w:r w:rsidR="003C387A">
        <w:rPr>
          <w:sz w:val="24"/>
          <w:szCs w:val="24"/>
        </w:rPr>
        <w:t xml:space="preserve">line manager, </w:t>
      </w:r>
      <w:r w:rsidRPr="00DB03DA">
        <w:rPr>
          <w:sz w:val="24"/>
          <w:szCs w:val="24"/>
        </w:rPr>
        <w:t>activity leader and or Parish Safeguarding Officer know as soon as possible in order that the appropriate risk assessment and follow-up action can be taken.</w:t>
      </w:r>
    </w:p>
    <w:p w14:paraId="60C88A15" w14:textId="77777777" w:rsidR="005202C0" w:rsidRPr="00DB03DA" w:rsidRDefault="005202C0" w:rsidP="00F22D3D">
      <w:pPr>
        <w:rPr>
          <w:sz w:val="24"/>
          <w:szCs w:val="24"/>
        </w:rPr>
      </w:pPr>
    </w:p>
    <w:p w14:paraId="08662345" w14:textId="77777777" w:rsidR="005202C0" w:rsidRPr="00DB03DA" w:rsidRDefault="005202C0" w:rsidP="00F22D3D">
      <w:pPr>
        <w:rPr>
          <w:sz w:val="24"/>
          <w:szCs w:val="24"/>
        </w:rPr>
      </w:pPr>
      <w:r w:rsidRPr="00DB03DA">
        <w:rPr>
          <w:sz w:val="24"/>
          <w:szCs w:val="24"/>
        </w:rPr>
        <w:t xml:space="preserve">In the event that lone working requires a 1-1 with an adult, whether in their home or at a workplace the worker should be mindful of any changes in that person’s behaviour and </w:t>
      </w:r>
      <w:r w:rsidRPr="00DB03DA">
        <w:rPr>
          <w:sz w:val="24"/>
          <w:szCs w:val="24"/>
        </w:rPr>
        <w:lastRenderedPageBreak/>
        <w:t>signs of escalating conflict and where necessary leave the premises. Home working will be included in a specific risk assessment but the worker should follow the above steps and;</w:t>
      </w:r>
    </w:p>
    <w:p w14:paraId="5163C729" w14:textId="77777777" w:rsidR="005202C0" w:rsidRPr="00DB03DA" w:rsidRDefault="005202C0" w:rsidP="00F22D3D">
      <w:pPr>
        <w:rPr>
          <w:sz w:val="24"/>
          <w:szCs w:val="24"/>
        </w:rPr>
      </w:pPr>
      <w:r w:rsidRPr="00DB03DA">
        <w:rPr>
          <w:sz w:val="24"/>
          <w:szCs w:val="24"/>
        </w:rPr>
        <w:t>1. Agree before the visit who will be attending and who will be in attendance (family etc)</w:t>
      </w:r>
    </w:p>
    <w:p w14:paraId="7BDC5977" w14:textId="77777777" w:rsidR="005202C0" w:rsidRPr="00DB03DA" w:rsidRDefault="005202C0" w:rsidP="00F22D3D">
      <w:pPr>
        <w:rPr>
          <w:sz w:val="24"/>
          <w:szCs w:val="24"/>
        </w:rPr>
      </w:pPr>
      <w:r w:rsidRPr="00DB03DA">
        <w:rPr>
          <w:sz w:val="24"/>
          <w:szCs w:val="24"/>
        </w:rPr>
        <w:t>2. Establish if there are any dogs/animals and how they will be secured where necessary.</w:t>
      </w:r>
    </w:p>
    <w:p w14:paraId="4F6127CF" w14:textId="77777777" w:rsidR="005202C0" w:rsidRPr="00DB03DA" w:rsidRDefault="005202C0" w:rsidP="00F22D3D">
      <w:pPr>
        <w:rPr>
          <w:sz w:val="24"/>
          <w:szCs w:val="24"/>
        </w:rPr>
      </w:pPr>
      <w:r w:rsidRPr="00DB03DA">
        <w:rPr>
          <w:sz w:val="24"/>
          <w:szCs w:val="24"/>
        </w:rPr>
        <w:t>3.  Do not offer personal care or handling of finances unless specifically authorised to do so, and safely recruited as part of the job role.</w:t>
      </w:r>
    </w:p>
    <w:p w14:paraId="5D411A85" w14:textId="77777777" w:rsidR="009A52EA" w:rsidRPr="00DB03DA" w:rsidRDefault="009A52EA" w:rsidP="00F22D3D">
      <w:pPr>
        <w:rPr>
          <w:sz w:val="24"/>
          <w:szCs w:val="24"/>
        </w:rPr>
      </w:pPr>
      <w:r w:rsidRPr="00DB03DA">
        <w:rPr>
          <w:sz w:val="24"/>
          <w:szCs w:val="24"/>
        </w:rPr>
        <w:t>4. If possible arrange the visits at a time that is safer, such as daytime and afternoon and in any case no later than 8.00 pm.</w:t>
      </w:r>
    </w:p>
    <w:p w14:paraId="25A356DB" w14:textId="77777777" w:rsidR="009A52EA" w:rsidRPr="00DB03DA" w:rsidRDefault="009A52EA" w:rsidP="00F22D3D">
      <w:pPr>
        <w:rPr>
          <w:sz w:val="24"/>
          <w:szCs w:val="24"/>
        </w:rPr>
      </w:pPr>
      <w:r w:rsidRPr="00DB03DA">
        <w:rPr>
          <w:sz w:val="24"/>
          <w:szCs w:val="24"/>
        </w:rPr>
        <w:t>5. Do not offer the person any medicines including prescribed or over the counter medication.</w:t>
      </w:r>
    </w:p>
    <w:p w14:paraId="0647D0AD" w14:textId="77777777" w:rsidR="009A52EA" w:rsidRPr="00DB03DA" w:rsidRDefault="009A52EA" w:rsidP="00F22D3D">
      <w:pPr>
        <w:rPr>
          <w:sz w:val="24"/>
          <w:szCs w:val="24"/>
        </w:rPr>
      </w:pPr>
      <w:r w:rsidRPr="00DB03DA">
        <w:rPr>
          <w:sz w:val="24"/>
          <w:szCs w:val="24"/>
        </w:rPr>
        <w:t>6. Avoid accepting gifts or adhere to Parish/Diocesan Policy where applicable.</w:t>
      </w:r>
    </w:p>
    <w:p w14:paraId="0C1D2A68" w14:textId="77777777" w:rsidR="00F22D3D" w:rsidRPr="00DB03DA" w:rsidRDefault="009A52EA" w:rsidP="008823D6">
      <w:pPr>
        <w:rPr>
          <w:sz w:val="24"/>
          <w:szCs w:val="24"/>
        </w:rPr>
      </w:pPr>
      <w:r w:rsidRPr="00DB03DA">
        <w:rPr>
          <w:sz w:val="24"/>
          <w:szCs w:val="24"/>
        </w:rPr>
        <w:t>7. Report any safeguarding concerns to the Parish Safeguarding Officer or Diocesan Safeguarding Team.</w:t>
      </w:r>
    </w:p>
    <w:p w14:paraId="0A9F17AF" w14:textId="38484231" w:rsidR="009A52EA" w:rsidRPr="00DB03DA" w:rsidRDefault="009A52EA" w:rsidP="008823D6">
      <w:pPr>
        <w:rPr>
          <w:sz w:val="24"/>
          <w:szCs w:val="24"/>
        </w:rPr>
      </w:pPr>
      <w:r w:rsidRPr="00DB03DA">
        <w:rPr>
          <w:sz w:val="24"/>
          <w:szCs w:val="24"/>
        </w:rPr>
        <w:t>8. Do not promise confidentiality – ensure all safeguarding disclosures are reported to the Diocesan Safeguarding Team</w:t>
      </w:r>
      <w:r w:rsidR="002C3760" w:rsidRPr="00DB03DA">
        <w:rPr>
          <w:sz w:val="24"/>
          <w:szCs w:val="24"/>
        </w:rPr>
        <w:t xml:space="preserve"> </w:t>
      </w:r>
      <w:hyperlink r:id="rId12" w:history="1">
        <w:r w:rsidR="002C3760" w:rsidRPr="00DB03DA">
          <w:rPr>
            <w:rStyle w:val="Hyperlink"/>
            <w:sz w:val="24"/>
            <w:szCs w:val="24"/>
          </w:rPr>
          <w:t>https://liverpoolcofe.org/safeguarding-matters/</w:t>
        </w:r>
      </w:hyperlink>
      <w:r w:rsidR="00836219">
        <w:rPr>
          <w:rStyle w:val="Hyperlink"/>
          <w:sz w:val="24"/>
          <w:szCs w:val="24"/>
        </w:rPr>
        <w:t xml:space="preserve"> </w:t>
      </w:r>
      <w:r w:rsidR="002C3760" w:rsidRPr="00DB03DA">
        <w:rPr>
          <w:sz w:val="24"/>
          <w:szCs w:val="24"/>
        </w:rPr>
        <w:t xml:space="preserve">and the </w:t>
      </w:r>
      <w:r w:rsidRPr="00DB03DA">
        <w:rPr>
          <w:sz w:val="24"/>
          <w:szCs w:val="24"/>
        </w:rPr>
        <w:t>emergency services</w:t>
      </w:r>
      <w:r w:rsidR="002C3760" w:rsidRPr="00DB03DA">
        <w:rPr>
          <w:sz w:val="24"/>
          <w:szCs w:val="24"/>
        </w:rPr>
        <w:t xml:space="preserve"> immediately</w:t>
      </w:r>
      <w:r w:rsidRPr="00DB03DA">
        <w:rPr>
          <w:sz w:val="24"/>
          <w:szCs w:val="24"/>
        </w:rPr>
        <w:t xml:space="preserve"> if the harm is imminent. </w:t>
      </w:r>
    </w:p>
    <w:p w14:paraId="145C4535" w14:textId="77777777" w:rsidR="009A52EA" w:rsidRPr="00DB03DA" w:rsidRDefault="001E67A1" w:rsidP="008823D6">
      <w:pPr>
        <w:rPr>
          <w:sz w:val="24"/>
          <w:szCs w:val="24"/>
        </w:rPr>
      </w:pPr>
      <w:r w:rsidRPr="00DB03DA">
        <w:rPr>
          <w:sz w:val="24"/>
          <w:szCs w:val="24"/>
        </w:rPr>
        <w:t>9. I</w:t>
      </w:r>
      <w:r w:rsidR="009A52EA" w:rsidRPr="00DB03DA">
        <w:rPr>
          <w:sz w:val="24"/>
          <w:szCs w:val="24"/>
        </w:rPr>
        <w:t xml:space="preserve">n the event that the lone worker feels it necessary to make a referral to the statutory agencies such as children or adult care, permission should be sought from that person. There are exceptions to this rule </w:t>
      </w:r>
      <w:r w:rsidRPr="00DB03DA">
        <w:rPr>
          <w:sz w:val="24"/>
          <w:szCs w:val="24"/>
        </w:rPr>
        <w:t>if</w:t>
      </w:r>
      <w:r w:rsidR="009A52EA" w:rsidRPr="00DB03DA">
        <w:rPr>
          <w:sz w:val="24"/>
          <w:szCs w:val="24"/>
        </w:rPr>
        <w:t xml:space="preserve"> in doing so would create a greater risk of harm. Seek advice from the local statutory agency.</w:t>
      </w:r>
    </w:p>
    <w:p w14:paraId="32D7B14F" w14:textId="77777777" w:rsidR="001E67A1" w:rsidRPr="00836219" w:rsidRDefault="001E67A1" w:rsidP="00836219">
      <w:pPr>
        <w:rPr>
          <w:b/>
          <w:sz w:val="24"/>
          <w:szCs w:val="24"/>
        </w:rPr>
      </w:pPr>
      <w:bookmarkStart w:id="1" w:name="_GoBack"/>
      <w:r w:rsidRPr="00836219">
        <w:rPr>
          <w:b/>
          <w:sz w:val="24"/>
          <w:szCs w:val="24"/>
        </w:rPr>
        <w:t>Training</w:t>
      </w:r>
    </w:p>
    <w:bookmarkEnd w:id="1"/>
    <w:p w14:paraId="17BA003D" w14:textId="77777777" w:rsidR="001E67A1" w:rsidRPr="00DB03DA" w:rsidRDefault="001E67A1" w:rsidP="001E67A1">
      <w:pPr>
        <w:rPr>
          <w:sz w:val="24"/>
          <w:szCs w:val="24"/>
        </w:rPr>
      </w:pPr>
      <w:r w:rsidRPr="00DB03DA">
        <w:rPr>
          <w:sz w:val="24"/>
          <w:szCs w:val="24"/>
        </w:rPr>
        <w:t>All church officers are required to complete the basic level online safeguarding training. Depending upon their role further training maybe mandated (refer to the Diocesan website safeguarding page).</w:t>
      </w:r>
    </w:p>
    <w:p w14:paraId="55A7E426" w14:textId="77777777" w:rsidR="001E67A1" w:rsidRPr="00DB03DA" w:rsidRDefault="001E67A1" w:rsidP="001E67A1">
      <w:pPr>
        <w:rPr>
          <w:sz w:val="24"/>
          <w:szCs w:val="24"/>
        </w:rPr>
      </w:pPr>
      <w:r w:rsidRPr="00DB03DA">
        <w:rPr>
          <w:sz w:val="24"/>
          <w:szCs w:val="24"/>
        </w:rPr>
        <w:t>Additional training may reduce the risk of harm to a lone worker and others and may include;</w:t>
      </w:r>
    </w:p>
    <w:p w14:paraId="24E8644B" w14:textId="77777777" w:rsidR="001E67A1" w:rsidRPr="00DB03DA" w:rsidRDefault="001E67A1" w:rsidP="001E67A1">
      <w:pPr>
        <w:pStyle w:val="ListParagraph"/>
        <w:numPr>
          <w:ilvl w:val="0"/>
          <w:numId w:val="1"/>
        </w:numPr>
        <w:rPr>
          <w:sz w:val="24"/>
          <w:szCs w:val="24"/>
        </w:rPr>
      </w:pPr>
      <w:r w:rsidRPr="00DB03DA">
        <w:rPr>
          <w:sz w:val="24"/>
          <w:szCs w:val="24"/>
        </w:rPr>
        <w:t>Mental Health First Aid</w:t>
      </w:r>
    </w:p>
    <w:p w14:paraId="025C4699" w14:textId="77777777" w:rsidR="001E67A1" w:rsidRPr="00DB03DA" w:rsidRDefault="001E67A1" w:rsidP="001E67A1">
      <w:pPr>
        <w:pStyle w:val="ListParagraph"/>
        <w:numPr>
          <w:ilvl w:val="0"/>
          <w:numId w:val="1"/>
        </w:numPr>
        <w:rPr>
          <w:sz w:val="24"/>
          <w:szCs w:val="24"/>
        </w:rPr>
      </w:pPr>
      <w:r w:rsidRPr="00DB03DA">
        <w:rPr>
          <w:sz w:val="24"/>
          <w:szCs w:val="24"/>
        </w:rPr>
        <w:t>Suicide prevention training</w:t>
      </w:r>
    </w:p>
    <w:p w14:paraId="290D1BA6" w14:textId="77777777" w:rsidR="001E67A1" w:rsidRPr="00DB03DA" w:rsidRDefault="001E67A1" w:rsidP="001E67A1">
      <w:pPr>
        <w:pStyle w:val="ListParagraph"/>
        <w:numPr>
          <w:ilvl w:val="0"/>
          <w:numId w:val="1"/>
        </w:numPr>
        <w:rPr>
          <w:sz w:val="24"/>
          <w:szCs w:val="24"/>
        </w:rPr>
      </w:pPr>
      <w:r w:rsidRPr="00DB03DA">
        <w:rPr>
          <w:sz w:val="24"/>
          <w:szCs w:val="24"/>
        </w:rPr>
        <w:t>Conflict resolution</w:t>
      </w:r>
    </w:p>
    <w:p w14:paraId="76EA6E65" w14:textId="77777777" w:rsidR="001E67A1" w:rsidRPr="00DB03DA" w:rsidRDefault="001E67A1" w:rsidP="001E67A1">
      <w:pPr>
        <w:pStyle w:val="ListParagraph"/>
        <w:numPr>
          <w:ilvl w:val="0"/>
          <w:numId w:val="1"/>
        </w:numPr>
        <w:rPr>
          <w:sz w:val="24"/>
          <w:szCs w:val="24"/>
        </w:rPr>
      </w:pPr>
      <w:r w:rsidRPr="00DB03DA">
        <w:rPr>
          <w:sz w:val="24"/>
          <w:szCs w:val="24"/>
        </w:rPr>
        <w:t>Domestic, Modern Slavery and Financial Abuse training.</w:t>
      </w:r>
    </w:p>
    <w:p w14:paraId="1A9A074A" w14:textId="77777777" w:rsidR="001E67A1" w:rsidRPr="00DB03DA" w:rsidRDefault="001E67A1" w:rsidP="001E67A1">
      <w:pPr>
        <w:rPr>
          <w:sz w:val="24"/>
          <w:szCs w:val="24"/>
        </w:rPr>
      </w:pPr>
    </w:p>
    <w:p w14:paraId="22165942" w14:textId="77777777" w:rsidR="001E67A1" w:rsidRPr="00DB03DA" w:rsidRDefault="001E67A1" w:rsidP="001E67A1">
      <w:pPr>
        <w:jc w:val="center"/>
        <w:rPr>
          <w:sz w:val="24"/>
          <w:szCs w:val="24"/>
        </w:rPr>
      </w:pPr>
    </w:p>
    <w:p w14:paraId="4E6AF55E" w14:textId="22332405" w:rsidR="001E67A1" w:rsidRPr="00DB03DA" w:rsidRDefault="00DB03DA" w:rsidP="001E67A1">
      <w:pPr>
        <w:rPr>
          <w:sz w:val="24"/>
          <w:szCs w:val="24"/>
        </w:rPr>
      </w:pPr>
      <w:r w:rsidRPr="003C387A">
        <w:rPr>
          <w:b/>
          <w:sz w:val="24"/>
          <w:szCs w:val="24"/>
        </w:rPr>
        <w:t>Updated:</w:t>
      </w:r>
      <w:r>
        <w:rPr>
          <w:sz w:val="24"/>
          <w:szCs w:val="24"/>
        </w:rPr>
        <w:t xml:space="preserve"> December 20</w:t>
      </w:r>
      <w:r w:rsidR="00C76DC8" w:rsidRPr="00DB03DA">
        <w:rPr>
          <w:sz w:val="24"/>
          <w:szCs w:val="24"/>
        </w:rPr>
        <w:t>25</w:t>
      </w:r>
    </w:p>
    <w:p w14:paraId="7854006B" w14:textId="06BF868C" w:rsidR="00C76DC8" w:rsidRPr="00DB03DA" w:rsidRDefault="00C76DC8" w:rsidP="001E67A1">
      <w:pPr>
        <w:rPr>
          <w:sz w:val="24"/>
          <w:szCs w:val="24"/>
        </w:rPr>
      </w:pPr>
      <w:r w:rsidRPr="003C387A">
        <w:rPr>
          <w:b/>
          <w:sz w:val="24"/>
          <w:szCs w:val="24"/>
        </w:rPr>
        <w:t>Review date</w:t>
      </w:r>
      <w:r w:rsidR="00DB03DA" w:rsidRPr="003C387A">
        <w:rPr>
          <w:b/>
          <w:sz w:val="24"/>
          <w:szCs w:val="24"/>
        </w:rPr>
        <w:t>:</w:t>
      </w:r>
      <w:r w:rsidR="00DB03DA">
        <w:rPr>
          <w:sz w:val="24"/>
          <w:szCs w:val="24"/>
        </w:rPr>
        <w:t xml:space="preserve"> December 2026</w:t>
      </w:r>
    </w:p>
    <w:p w14:paraId="49A110F1" w14:textId="77777777" w:rsidR="001E67A1" w:rsidRPr="00DB03DA" w:rsidRDefault="001E67A1" w:rsidP="001E67A1">
      <w:pPr>
        <w:rPr>
          <w:sz w:val="24"/>
          <w:szCs w:val="24"/>
        </w:rPr>
      </w:pPr>
    </w:p>
    <w:p w14:paraId="4313C1FF" w14:textId="77777777" w:rsidR="001E67A1" w:rsidRPr="00DB03DA" w:rsidRDefault="001E67A1" w:rsidP="001E67A1">
      <w:pPr>
        <w:rPr>
          <w:sz w:val="24"/>
          <w:szCs w:val="24"/>
        </w:rPr>
      </w:pPr>
    </w:p>
    <w:p w14:paraId="6806224F" w14:textId="77777777" w:rsidR="001E67A1" w:rsidRPr="00DB03DA" w:rsidRDefault="001E67A1" w:rsidP="001E67A1">
      <w:pPr>
        <w:jc w:val="center"/>
        <w:rPr>
          <w:sz w:val="24"/>
          <w:szCs w:val="24"/>
        </w:rPr>
      </w:pPr>
    </w:p>
    <w:p w14:paraId="4E5F2643" w14:textId="77777777" w:rsidR="001E67A1" w:rsidRPr="00DB03DA" w:rsidRDefault="001E67A1" w:rsidP="001E67A1">
      <w:pPr>
        <w:jc w:val="center"/>
        <w:rPr>
          <w:sz w:val="24"/>
          <w:szCs w:val="24"/>
        </w:rPr>
      </w:pPr>
    </w:p>
    <w:p w14:paraId="334BB1F5" w14:textId="77777777" w:rsidR="001E67A1" w:rsidRPr="00DB03DA" w:rsidRDefault="001E67A1" w:rsidP="001E67A1">
      <w:pPr>
        <w:jc w:val="center"/>
        <w:rPr>
          <w:sz w:val="24"/>
          <w:szCs w:val="24"/>
        </w:rPr>
      </w:pPr>
    </w:p>
    <w:p w14:paraId="79F6C0C4" w14:textId="77777777" w:rsidR="001E67A1" w:rsidRPr="00DB03DA" w:rsidRDefault="001E67A1" w:rsidP="001E67A1">
      <w:pPr>
        <w:jc w:val="center"/>
        <w:rPr>
          <w:sz w:val="24"/>
          <w:szCs w:val="24"/>
        </w:rPr>
      </w:pPr>
    </w:p>
    <w:p w14:paraId="0A4E2B53" w14:textId="77777777" w:rsidR="001E67A1" w:rsidRPr="00DB03DA" w:rsidRDefault="001E67A1" w:rsidP="008823D6">
      <w:pPr>
        <w:rPr>
          <w:sz w:val="24"/>
          <w:szCs w:val="24"/>
        </w:rPr>
      </w:pPr>
    </w:p>
    <w:p w14:paraId="73E0B60A" w14:textId="77777777" w:rsidR="00170660" w:rsidRPr="00DB03DA" w:rsidRDefault="00170660" w:rsidP="008823D6">
      <w:pPr>
        <w:rPr>
          <w:sz w:val="24"/>
          <w:szCs w:val="24"/>
        </w:rPr>
      </w:pPr>
    </w:p>
    <w:p w14:paraId="0EB481E4" w14:textId="77777777" w:rsidR="008823D6" w:rsidRPr="00DB03DA" w:rsidRDefault="008823D6" w:rsidP="008823D6">
      <w:pPr>
        <w:rPr>
          <w:sz w:val="24"/>
          <w:szCs w:val="24"/>
        </w:rPr>
      </w:pPr>
    </w:p>
    <w:sectPr w:rsidR="008823D6" w:rsidRPr="00DB03D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9483D" w14:textId="77777777" w:rsidR="00020D94" w:rsidRDefault="00020D94" w:rsidP="00205DDB">
      <w:pPr>
        <w:spacing w:after="0" w:line="240" w:lineRule="auto"/>
      </w:pPr>
      <w:r>
        <w:separator/>
      </w:r>
    </w:p>
  </w:endnote>
  <w:endnote w:type="continuationSeparator" w:id="0">
    <w:p w14:paraId="7999F6A2" w14:textId="77777777" w:rsidR="00020D94" w:rsidRDefault="00020D94" w:rsidP="00205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03716" w14:textId="77777777" w:rsidR="00205DDB" w:rsidRDefault="00205D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B6CA1" w14:textId="77777777" w:rsidR="00205DDB" w:rsidRDefault="00205D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DF777" w14:textId="77777777" w:rsidR="00205DDB" w:rsidRDefault="00205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2EE6B" w14:textId="77777777" w:rsidR="00020D94" w:rsidRDefault="00020D94" w:rsidP="00205DDB">
      <w:pPr>
        <w:spacing w:after="0" w:line="240" w:lineRule="auto"/>
      </w:pPr>
      <w:r>
        <w:separator/>
      </w:r>
    </w:p>
  </w:footnote>
  <w:footnote w:type="continuationSeparator" w:id="0">
    <w:p w14:paraId="61491841" w14:textId="77777777" w:rsidR="00020D94" w:rsidRDefault="00020D94" w:rsidP="00205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5D36D" w14:textId="2337DA87" w:rsidR="00205DDB" w:rsidRDefault="00205D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30FC4" w14:textId="30C726BD" w:rsidR="00205DDB" w:rsidRDefault="00205D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51182" w14:textId="27026DB7" w:rsidR="00205DDB" w:rsidRDefault="00205D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E016A"/>
    <w:multiLevelType w:val="hybridMultilevel"/>
    <w:tmpl w:val="E9F87114"/>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F91"/>
    <w:rsid w:val="00020D94"/>
    <w:rsid w:val="00167F91"/>
    <w:rsid w:val="00170660"/>
    <w:rsid w:val="001E67A1"/>
    <w:rsid w:val="00205DDB"/>
    <w:rsid w:val="00264E35"/>
    <w:rsid w:val="002A6D28"/>
    <w:rsid w:val="002C3760"/>
    <w:rsid w:val="00317EAC"/>
    <w:rsid w:val="003A60C5"/>
    <w:rsid w:val="003C387A"/>
    <w:rsid w:val="004A1412"/>
    <w:rsid w:val="004D0FB8"/>
    <w:rsid w:val="005202C0"/>
    <w:rsid w:val="00693FCD"/>
    <w:rsid w:val="00836219"/>
    <w:rsid w:val="008823D6"/>
    <w:rsid w:val="009A52EA"/>
    <w:rsid w:val="00A34CFD"/>
    <w:rsid w:val="00C76DC8"/>
    <w:rsid w:val="00DB03DA"/>
    <w:rsid w:val="00F22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68BD01B"/>
  <w15:chartTrackingRefBased/>
  <w15:docId w15:val="{33C2FCF9-4235-4DA5-AC68-6C61522B5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7A1"/>
    <w:pPr>
      <w:ind w:left="720"/>
      <w:contextualSpacing/>
    </w:pPr>
  </w:style>
  <w:style w:type="character" w:styleId="Hyperlink">
    <w:name w:val="Hyperlink"/>
    <w:basedOn w:val="DefaultParagraphFont"/>
    <w:uiPriority w:val="99"/>
    <w:unhideWhenUsed/>
    <w:rsid w:val="001E67A1"/>
    <w:rPr>
      <w:color w:val="0563C1" w:themeColor="hyperlink"/>
      <w:u w:val="single"/>
    </w:rPr>
  </w:style>
  <w:style w:type="character" w:styleId="UnresolvedMention">
    <w:name w:val="Unresolved Mention"/>
    <w:basedOn w:val="DefaultParagraphFont"/>
    <w:uiPriority w:val="99"/>
    <w:semiHidden/>
    <w:unhideWhenUsed/>
    <w:rsid w:val="001E67A1"/>
    <w:rPr>
      <w:color w:val="605E5C"/>
      <w:shd w:val="clear" w:color="auto" w:fill="E1DFDD"/>
    </w:rPr>
  </w:style>
  <w:style w:type="paragraph" w:styleId="Header">
    <w:name w:val="header"/>
    <w:basedOn w:val="Normal"/>
    <w:link w:val="HeaderChar"/>
    <w:uiPriority w:val="99"/>
    <w:unhideWhenUsed/>
    <w:rsid w:val="00205D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DDB"/>
  </w:style>
  <w:style w:type="paragraph" w:styleId="Footer">
    <w:name w:val="footer"/>
    <w:basedOn w:val="Normal"/>
    <w:link w:val="FooterChar"/>
    <w:uiPriority w:val="99"/>
    <w:unhideWhenUsed/>
    <w:rsid w:val="00205D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verpoolcofe.org/safeguarding-matter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FA891C6E21374584C4574E2DFCC03C" ma:contentTypeVersion="18" ma:contentTypeDescription="Create a new document." ma:contentTypeScope="" ma:versionID="f6384b365dcb888419dbfef80d33e892">
  <xsd:schema xmlns:xsd="http://www.w3.org/2001/XMLSchema" xmlns:xs="http://www.w3.org/2001/XMLSchema" xmlns:p="http://schemas.microsoft.com/office/2006/metadata/properties" xmlns:ns2="444535f9-7431-46f3-b768-d9714d9722cf" xmlns:ns3="78ec2cbd-3e0d-4320-9dd6-33cfb697bc64" targetNamespace="http://schemas.microsoft.com/office/2006/metadata/properties" ma:root="true" ma:fieldsID="3e9ade4fae5964fb8ade416f9b832070" ns2:_="" ns3:_="">
    <xsd:import namespace="444535f9-7431-46f3-b768-d9714d9722cf"/>
    <xsd:import namespace="78ec2cbd-3e0d-4320-9dd6-33cfb697bc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535f9-7431-46f3-b768-d9714d972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736448d-03a9-4c3f-871d-f800b550f3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ec2cbd-3e0d-4320-9dd6-33cfb697bc6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729cc70-0c84-49cb-882b-23a4861294ea}" ma:internalName="TaxCatchAll" ma:showField="CatchAllData" ma:web="78ec2cbd-3e0d-4320-9dd6-33cfb697bc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4535f9-7431-46f3-b768-d9714d9722cf">
      <Terms xmlns="http://schemas.microsoft.com/office/infopath/2007/PartnerControls"/>
    </lcf76f155ced4ddcb4097134ff3c332f>
    <TaxCatchAll xmlns="78ec2cbd-3e0d-4320-9dd6-33cfb697bc6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2A462-0C5E-4368-9D2F-8B61B9862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535f9-7431-46f3-b768-d9714d9722cf"/>
    <ds:schemaRef ds:uri="78ec2cbd-3e0d-4320-9dd6-33cfb697b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17319F-3AD2-4916-B15B-20057A30DDE1}">
  <ds:schemaRefs>
    <ds:schemaRef ds:uri="http://schemas.microsoft.com/sharepoint/v3/contenttype/forms"/>
  </ds:schemaRefs>
</ds:datastoreItem>
</file>

<file path=customXml/itemProps3.xml><?xml version="1.0" encoding="utf-8"?>
<ds:datastoreItem xmlns:ds="http://schemas.openxmlformats.org/officeDocument/2006/customXml" ds:itemID="{08EDB27B-39F5-4651-B269-70AD5F5BAE65}">
  <ds:schemaRefs>
    <ds:schemaRef ds:uri="http://schemas.microsoft.com/office/infopath/2007/PartnerControls"/>
    <ds:schemaRef ds:uri="http://schemas.microsoft.com/office/2006/metadata/properties"/>
    <ds:schemaRef ds:uri="http://purl.org/dc/terms/"/>
    <ds:schemaRef ds:uri="444535f9-7431-46f3-b768-d9714d9722cf"/>
    <ds:schemaRef ds:uri="78ec2cbd-3e0d-4320-9dd6-33cfb697bc64"/>
    <ds:schemaRef ds:uri="http://schemas.microsoft.com/office/2006/documentManagement/types"/>
    <ds:schemaRef ds:uri="http://purl.org/dc/dcmitype/"/>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F30ED66E-6A6D-4D40-A44E-9D46D48EC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928</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Holmes</dc:creator>
  <cp:keywords/>
  <dc:description/>
  <cp:lastModifiedBy>Anne Kavanagh</cp:lastModifiedBy>
  <cp:revision>3</cp:revision>
  <dcterms:created xsi:type="dcterms:W3CDTF">2025-12-10T15:02:00Z</dcterms:created>
  <dcterms:modified xsi:type="dcterms:W3CDTF">2025-12-10T15:48:00Z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0x0101004EFA891C6E21374584C4574E2DFCC03C</vt:lpwstr>
  </property>
  <property fmtid="{D5CDD505-2E9C-101B-9397-08002B2CF9AE}" pid="3" name="MediaServiceImageTags">
    <vt:lpwstr/>
  </property>
</Properties>
</file>