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9A275" w14:textId="44556A57" w:rsidR="0097162A" w:rsidRPr="002C3F17" w:rsidRDefault="00B70A48" w:rsidP="0087599F">
      <w:pPr>
        <w:pStyle w:val="BriefingNoteHeader"/>
        <w:spacing w:after="0" w:line="276" w:lineRule="auto"/>
        <w:rPr>
          <w:rFonts w:ascii="Verdana" w:hAnsi="Verdana"/>
          <w:color w:val="002060"/>
          <w:sz w:val="52"/>
          <w:szCs w:val="62"/>
        </w:rPr>
      </w:pPr>
      <w:r w:rsidRPr="002C3F17">
        <w:rPr>
          <w:rFonts w:ascii="Verdana" w:hAnsi="Verdana"/>
          <w:b/>
          <w:noProof/>
          <w:color w:val="00206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6AA8A6" wp14:editId="4B31F947">
                <wp:simplePos x="0" y="0"/>
                <wp:positionH relativeFrom="column">
                  <wp:posOffset>-729615</wp:posOffset>
                </wp:positionH>
                <wp:positionV relativeFrom="paragraph">
                  <wp:posOffset>-720090</wp:posOffset>
                </wp:positionV>
                <wp:extent cx="1073098" cy="0"/>
                <wp:effectExtent l="0" t="12700" r="32385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09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0AE6" id="Straight Connector 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5pt,-56.7pt" to="27.05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" strokecolor="white [3212]" strokeweight="3pt"/>
            </w:pict>
          </mc:Fallback>
        </mc:AlternateContent>
      </w:r>
      <w:r w:rsidR="0097162A" w:rsidRPr="002C3F17">
        <w:rPr>
          <w:rFonts w:ascii="Verdana" w:hAnsi="Verdana"/>
          <w:b/>
          <w:color w:val="002060"/>
          <w:sz w:val="52"/>
          <w:szCs w:val="62"/>
        </w:rPr>
        <w:t>SIAMS Self-Evaluation</w:t>
      </w:r>
      <w:r w:rsidR="00791DA3" w:rsidRPr="002C3F17">
        <w:rPr>
          <w:rFonts w:ascii="Verdana" w:hAnsi="Verdana"/>
          <w:b/>
          <w:color w:val="002060"/>
          <w:sz w:val="52"/>
          <w:szCs w:val="62"/>
        </w:rPr>
        <w:t xml:space="preserve"> Template</w:t>
      </w:r>
      <w:r w:rsidR="002C3F17" w:rsidRPr="002C3F17">
        <w:rPr>
          <w:rFonts w:ascii="Verdana" w:hAnsi="Verdana"/>
          <w:color w:val="002060"/>
          <w:sz w:val="52"/>
          <w:szCs w:val="62"/>
        </w:rPr>
        <w:t xml:space="preserve"> </w:t>
      </w:r>
      <w:r w:rsidR="002C3F17" w:rsidRPr="002C3F17">
        <w:rPr>
          <w:rFonts w:ascii="Verdana" w:hAnsi="Verdana"/>
          <w:color w:val="002060"/>
          <w:sz w:val="40"/>
          <w:szCs w:val="62"/>
        </w:rPr>
        <w:t>(optional)</w:t>
      </w:r>
    </w:p>
    <w:p w14:paraId="2D0E695C" w14:textId="71D405BD" w:rsidR="00A419C5" w:rsidRDefault="00932A17" w:rsidP="008417F7">
      <w:pPr>
        <w:pStyle w:val="NormalWeb"/>
        <w:spacing w:before="0" w:beforeAutospacing="0" w:after="0" w:afterAutospacing="0" w:line="276" w:lineRule="auto"/>
        <w:jc w:val="both"/>
        <w:rPr>
          <w:rFonts w:ascii="Verdana" w:eastAsiaTheme="minorEastAsia" w:hAnsi="Verdana" w:cs="Geeza Pro"/>
          <w:color w:val="002060"/>
          <w:lang w:eastAsia="en-US"/>
        </w:rPr>
      </w:pPr>
      <w:r w:rsidRPr="002C3F17">
        <w:rPr>
          <w:rFonts w:ascii="Verdana" w:eastAsiaTheme="minorEastAsia" w:hAnsi="Verdana" w:cs="Geeza Pro"/>
          <w:color w:val="002060"/>
          <w:lang w:eastAsia="en-US"/>
        </w:rPr>
        <w:t xml:space="preserve">Introduction </w:t>
      </w:r>
    </w:p>
    <w:p w14:paraId="6DED27D5" w14:textId="4C67ADEE" w:rsidR="006B08DB" w:rsidRPr="006B08DB" w:rsidRDefault="006B08DB" w:rsidP="006B08DB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Verdana" w:eastAsiaTheme="minorEastAsia" w:hAnsi="Verdana" w:cs="Geeza Pro"/>
          <w:sz w:val="22"/>
          <w:lang w:eastAsia="en-US"/>
        </w:rPr>
      </w:pPr>
      <w:r w:rsidRPr="006B08DB">
        <w:rPr>
          <w:rFonts w:ascii="Verdana" w:eastAsiaTheme="minorEastAsia" w:hAnsi="Verdana" w:cs="Geeza Pro"/>
          <w:sz w:val="22"/>
          <w:lang w:eastAsia="en-US"/>
        </w:rPr>
        <w:t xml:space="preserve">Try and keep this to </w:t>
      </w:r>
      <w:r w:rsidR="00787461">
        <w:rPr>
          <w:rFonts w:ascii="Verdana" w:eastAsiaTheme="minorEastAsia" w:hAnsi="Verdana" w:cs="Geeza Pro"/>
          <w:sz w:val="22"/>
          <w:lang w:eastAsia="en-US"/>
        </w:rPr>
        <w:t>no more than ten sides … but less is better.</w:t>
      </w:r>
    </w:p>
    <w:p w14:paraId="43639912" w14:textId="15BE8D6C" w:rsidR="0016137F" w:rsidRPr="002C3F17" w:rsidRDefault="0016137F" w:rsidP="00350010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contextualSpacing/>
        <w:jc w:val="both"/>
        <w:rPr>
          <w:rFonts w:ascii="Verdana" w:hAnsi="Verdana" w:cs="Optima ExtraBlack"/>
          <w:kern w:val="16"/>
          <w:sz w:val="22"/>
          <w:szCs w:val="22"/>
        </w:rPr>
      </w:pPr>
      <w:r w:rsidRPr="002C3F17">
        <w:rPr>
          <w:rFonts w:ascii="Verdana" w:hAnsi="Verdana" w:cs="Optima ExtraBlack"/>
          <w:kern w:val="16"/>
          <w:sz w:val="22"/>
          <w:szCs w:val="22"/>
        </w:rPr>
        <w:t xml:space="preserve">An ongoing culture and practice of robust and rigorous self-evaluation is strongly recommended for the principal benefit of the school. There is an expectation that school leaders and other members of the community have evidence-based knowledge of the </w:t>
      </w:r>
      <w:r w:rsidR="00791DA3" w:rsidRPr="002C3F17">
        <w:rPr>
          <w:rFonts w:ascii="Verdana" w:hAnsi="Verdana" w:cs="Optima ExtraBlack"/>
          <w:kern w:val="16"/>
          <w:sz w:val="22"/>
          <w:szCs w:val="22"/>
        </w:rPr>
        <w:t>impact</w:t>
      </w:r>
      <w:r w:rsidRPr="002C3F17">
        <w:rPr>
          <w:rFonts w:ascii="Verdana" w:hAnsi="Verdana" w:cs="Optima ExtraBlack"/>
          <w:kern w:val="16"/>
          <w:sz w:val="22"/>
          <w:szCs w:val="22"/>
        </w:rPr>
        <w:t xml:space="preserve"> of the vision, policy, and practice of the school and this can only be achieved by means of effective self-evaluation.</w:t>
      </w:r>
    </w:p>
    <w:p w14:paraId="1036A8E5" w14:textId="4CE3C515" w:rsidR="0016137F" w:rsidRPr="002C3F17" w:rsidRDefault="00501627" w:rsidP="00350010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contextualSpacing/>
        <w:jc w:val="both"/>
        <w:rPr>
          <w:rFonts w:ascii="Verdana" w:hAnsi="Verdana" w:cs="Optima ExtraBlack"/>
          <w:kern w:val="16"/>
          <w:sz w:val="22"/>
          <w:szCs w:val="22"/>
        </w:rPr>
      </w:pPr>
      <w:bookmarkStart w:id="0" w:name="_Hlk118183546"/>
      <w:r>
        <w:rPr>
          <w:rFonts w:ascii="Verdana" w:hAnsi="Verdana" w:cs="Optima ExtraBlack"/>
          <w:kern w:val="16"/>
          <w:sz w:val="22"/>
          <w:szCs w:val="22"/>
        </w:rPr>
        <w:t>T</w:t>
      </w:r>
      <w:r w:rsidR="0016137F" w:rsidRPr="002C3F17">
        <w:rPr>
          <w:rFonts w:ascii="Verdana" w:hAnsi="Verdana" w:cs="Optima ExtraBlack"/>
          <w:kern w:val="16"/>
          <w:sz w:val="22"/>
          <w:szCs w:val="22"/>
        </w:rPr>
        <w:t>he school’s self-evaluation should be available for a SIAMS inspector</w:t>
      </w:r>
      <w:r w:rsidR="00E765D7" w:rsidRPr="002C3F17">
        <w:rPr>
          <w:rFonts w:ascii="Verdana" w:hAnsi="Verdana" w:cs="Optima ExtraBlack"/>
          <w:kern w:val="16"/>
          <w:sz w:val="22"/>
          <w:szCs w:val="22"/>
        </w:rPr>
        <w:t xml:space="preserve"> to aid in the effective gathering of relevant evidence</w:t>
      </w:r>
      <w:r w:rsidR="0016137F" w:rsidRPr="002C3F17">
        <w:rPr>
          <w:rFonts w:ascii="Verdana" w:hAnsi="Verdana" w:cs="Optima ExtraBlack"/>
          <w:kern w:val="16"/>
          <w:sz w:val="22"/>
          <w:szCs w:val="22"/>
        </w:rPr>
        <w:t xml:space="preserve">. </w:t>
      </w:r>
      <w:bookmarkEnd w:id="0"/>
    </w:p>
    <w:p w14:paraId="083D4267" w14:textId="10E823F1" w:rsidR="00690854" w:rsidRPr="002F6A2A" w:rsidRDefault="0016137F" w:rsidP="002F6A2A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contextualSpacing/>
        <w:jc w:val="both"/>
        <w:rPr>
          <w:rFonts w:ascii="Verdana" w:hAnsi="Verdana" w:cs="Optima ExtraBlack"/>
          <w:kern w:val="16"/>
          <w:sz w:val="22"/>
          <w:szCs w:val="22"/>
        </w:rPr>
      </w:pPr>
      <w:r w:rsidRPr="002C3F17">
        <w:rPr>
          <w:rFonts w:ascii="Verdana" w:hAnsi="Verdana" w:cs="Optima ExtraBlack"/>
          <w:kern w:val="16"/>
          <w:sz w:val="22"/>
          <w:szCs w:val="22"/>
        </w:rPr>
        <w:t xml:space="preserve">This template is offered </w:t>
      </w:r>
      <w:r w:rsidR="002C3F17">
        <w:rPr>
          <w:rFonts w:ascii="Verdana" w:hAnsi="Verdana" w:cs="Optima ExtraBlack"/>
          <w:kern w:val="16"/>
          <w:sz w:val="22"/>
          <w:szCs w:val="22"/>
        </w:rPr>
        <w:t>but</w:t>
      </w:r>
      <w:r w:rsidRPr="002C3F17">
        <w:rPr>
          <w:rFonts w:ascii="Verdana" w:hAnsi="Verdana" w:cs="Optima ExtraBlack"/>
          <w:kern w:val="16"/>
          <w:sz w:val="22"/>
          <w:szCs w:val="22"/>
        </w:rPr>
        <w:t xml:space="preserve"> its use is not a requirement. Schools may prefer to use a template of their own.</w:t>
      </w:r>
    </w:p>
    <w:p w14:paraId="314396D1" w14:textId="53ACA8D8" w:rsidR="002F6A2A" w:rsidRPr="002F6A2A" w:rsidRDefault="002F6A2A" w:rsidP="00493EF4">
      <w:pPr>
        <w:pStyle w:val="NormalWeb"/>
        <w:numPr>
          <w:ilvl w:val="0"/>
          <w:numId w:val="6"/>
        </w:numPr>
        <w:spacing w:before="0" w:beforeAutospacing="0" w:after="120" w:afterAutospacing="0" w:line="276" w:lineRule="auto"/>
        <w:contextualSpacing/>
        <w:jc w:val="both"/>
        <w:rPr>
          <w:rFonts w:ascii="Verdana" w:hAnsi="Verdana" w:cs="Optima ExtraBlack"/>
          <w:kern w:val="16"/>
          <w:sz w:val="20"/>
          <w:szCs w:val="22"/>
        </w:rPr>
      </w:pPr>
      <w:r>
        <w:rPr>
          <w:rFonts w:ascii="Verdana" w:eastAsiaTheme="minorHAnsi" w:hAnsi="Verdana" w:cs="Gill Sans MT"/>
          <w:color w:val="000000" w:themeColor="text1"/>
          <w:sz w:val="22"/>
          <w:szCs w:val="22"/>
        </w:rPr>
        <w:t xml:space="preserve">A fuller list of helpful documents can be found here </w:t>
      </w:r>
      <w:hyperlink r:id="rId11" w:history="1">
        <w:r w:rsidRPr="002F6A2A">
          <w:rPr>
            <w:rFonts w:ascii="Verdana" w:eastAsiaTheme="minorHAnsi" w:hAnsi="Verdana" w:cstheme="minorBidi"/>
            <w:color w:val="0000FF"/>
            <w:sz w:val="22"/>
            <w:szCs w:val="22"/>
            <w:u w:val="single"/>
            <w:lang w:eastAsia="en-US"/>
          </w:rPr>
          <w:t>Inspections — National Society for Education</w:t>
        </w:r>
      </w:hyperlink>
      <w:r>
        <w:rPr>
          <w:rFonts w:ascii="Verdana" w:eastAsiaTheme="minorHAnsi" w:hAnsi="Verdana" w:cstheme="minorBidi"/>
          <w:sz w:val="22"/>
          <w:szCs w:val="22"/>
          <w:lang w:eastAsia="en-US"/>
        </w:rPr>
        <w:t xml:space="preserve"> including the Inspection Framework.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206"/>
      </w:tblGrid>
      <w:tr w:rsidR="002D5150" w:rsidRPr="002C3F17" w14:paraId="6A863283" w14:textId="77777777" w:rsidTr="00916C84">
        <w:trPr>
          <w:trHeight w:val="1701"/>
        </w:trPr>
        <w:tc>
          <w:tcPr>
            <w:tcW w:w="14454" w:type="dxa"/>
            <w:gridSpan w:val="2"/>
          </w:tcPr>
          <w:p w14:paraId="62FED9F4" w14:textId="058D28D3" w:rsidR="002D5150" w:rsidRPr="002C3F17" w:rsidRDefault="002D5150" w:rsidP="002C3F17">
            <w:pPr>
              <w:pStyle w:val="CofEBodyCopyHeading"/>
              <w:spacing w:before="0" w:line="240" w:lineRule="auto"/>
              <w:ind w:left="0"/>
              <w:outlineLvl w:val="0"/>
              <w:rPr>
                <w:b w:val="0"/>
                <w:bCs w:val="0"/>
                <w:color w:val="365F91" w:themeColor="accent1" w:themeShade="BF"/>
                <w:sz w:val="20"/>
                <w:szCs w:val="22"/>
              </w:rPr>
            </w:pPr>
            <w:r w:rsidRPr="002C3F17">
              <w:rPr>
                <w:b w:val="0"/>
                <w:bCs w:val="0"/>
                <w:color w:val="002060"/>
                <w:sz w:val="24"/>
                <w:szCs w:val="26"/>
              </w:rPr>
              <w:t xml:space="preserve">School’s </w:t>
            </w:r>
            <w:r w:rsidR="007B6F78" w:rsidRPr="002C3F17">
              <w:rPr>
                <w:b w:val="0"/>
                <w:bCs w:val="0"/>
                <w:color w:val="002060"/>
                <w:sz w:val="24"/>
                <w:szCs w:val="26"/>
              </w:rPr>
              <w:t xml:space="preserve">theologically-rooted </w:t>
            </w:r>
            <w:r w:rsidRPr="002C3F17">
              <w:rPr>
                <w:b w:val="0"/>
                <w:bCs w:val="0"/>
                <w:color w:val="002060"/>
                <w:sz w:val="24"/>
                <w:szCs w:val="26"/>
              </w:rPr>
              <w:t>Christian Vision</w:t>
            </w:r>
            <w:r w:rsidR="002C3F17" w:rsidRPr="002C3F17">
              <w:rPr>
                <w:b w:val="0"/>
                <w:bCs w:val="0"/>
                <w:color w:val="365F91" w:themeColor="accent1" w:themeShade="BF"/>
                <w:sz w:val="24"/>
                <w:szCs w:val="26"/>
              </w:rPr>
              <w:t xml:space="preserve"> </w:t>
            </w:r>
            <w:r w:rsidR="002C3F17" w:rsidRPr="002E1DCD">
              <w:rPr>
                <w:b w:val="0"/>
                <w:bCs w:val="0"/>
                <w:color w:val="C00000"/>
                <w:sz w:val="20"/>
                <w:szCs w:val="26"/>
              </w:rPr>
              <w:t>(please try and keep this concise no more than about 100 words)</w:t>
            </w:r>
          </w:p>
          <w:p w14:paraId="0675667D" w14:textId="77777777" w:rsidR="002D5150" w:rsidRPr="002C3F17" w:rsidRDefault="002D5150" w:rsidP="008417F7">
            <w:pPr>
              <w:rPr>
                <w:rFonts w:ascii="Verdana" w:hAnsi="Verdana" w:cs="Optima ExtraBlack"/>
                <w:kern w:val="16"/>
                <w:sz w:val="16"/>
                <w:szCs w:val="16"/>
              </w:rPr>
            </w:pPr>
          </w:p>
          <w:p w14:paraId="76EA9356" w14:textId="0CBF8A46" w:rsidR="002D5150" w:rsidRPr="002C3F17" w:rsidRDefault="002D5150" w:rsidP="008417F7">
            <w:pPr>
              <w:rPr>
                <w:rFonts w:ascii="Verdana" w:hAnsi="Verdana" w:cs="Optima ExtraBlack"/>
                <w:kern w:val="16"/>
                <w:sz w:val="16"/>
                <w:szCs w:val="16"/>
              </w:rPr>
            </w:pPr>
          </w:p>
          <w:p w14:paraId="2B286830" w14:textId="4831BB39" w:rsidR="00764126" w:rsidRPr="002C3F17" w:rsidRDefault="00764126" w:rsidP="008417F7">
            <w:pPr>
              <w:rPr>
                <w:rFonts w:ascii="Verdana" w:hAnsi="Verdana" w:cs="Optima ExtraBlack"/>
                <w:kern w:val="16"/>
                <w:sz w:val="16"/>
                <w:szCs w:val="16"/>
              </w:rPr>
            </w:pPr>
          </w:p>
          <w:p w14:paraId="36E865FB" w14:textId="77777777" w:rsidR="00764126" w:rsidRPr="002C3F17" w:rsidRDefault="00764126" w:rsidP="008417F7">
            <w:pPr>
              <w:rPr>
                <w:rFonts w:ascii="Verdana" w:hAnsi="Verdana" w:cs="Optima ExtraBlack"/>
                <w:kern w:val="16"/>
                <w:sz w:val="16"/>
                <w:szCs w:val="16"/>
              </w:rPr>
            </w:pPr>
          </w:p>
          <w:p w14:paraId="6196A008" w14:textId="60E972EB" w:rsidR="002D5150" w:rsidRPr="002C3F17" w:rsidRDefault="002D5150" w:rsidP="008417F7">
            <w:pPr>
              <w:rPr>
                <w:rFonts w:ascii="Verdana" w:hAnsi="Verdana" w:cs="Optima ExtraBlack"/>
                <w:kern w:val="16"/>
              </w:rPr>
            </w:pPr>
          </w:p>
        </w:tc>
      </w:tr>
      <w:tr w:rsidR="008C70E1" w:rsidRPr="002C3F17" w14:paraId="15234F51" w14:textId="77777777" w:rsidTr="0087599F">
        <w:trPr>
          <w:trHeight w:val="567"/>
        </w:trPr>
        <w:tc>
          <w:tcPr>
            <w:tcW w:w="14454" w:type="dxa"/>
            <w:gridSpan w:val="2"/>
            <w:vAlign w:val="center"/>
          </w:tcPr>
          <w:p w14:paraId="5413C2C1" w14:textId="33E6730B" w:rsidR="008C70E1" w:rsidRPr="002C3F17" w:rsidRDefault="008C70E1" w:rsidP="0087599F">
            <w:pPr>
              <w:pStyle w:val="CofEBodyCopyHeading"/>
              <w:spacing w:before="0" w:line="276" w:lineRule="auto"/>
              <w:ind w:left="0"/>
              <w:jc w:val="center"/>
              <w:outlineLvl w:val="0"/>
              <w:rPr>
                <w:b w:val="0"/>
                <w:bCs w:val="0"/>
                <w:color w:val="4F81BD" w:themeColor="accent1"/>
                <w:sz w:val="28"/>
                <w:szCs w:val="28"/>
              </w:rPr>
            </w:pPr>
            <w:r w:rsidRPr="002C3F17">
              <w:rPr>
                <w:b w:val="0"/>
                <w:bCs w:val="0"/>
                <w:color w:val="002060"/>
                <w:sz w:val="28"/>
                <w:szCs w:val="28"/>
              </w:rPr>
              <w:t>Inspection Conversations: Context</w:t>
            </w:r>
          </w:p>
        </w:tc>
      </w:tr>
      <w:tr w:rsidR="00EB6E08" w:rsidRPr="002C3F17" w14:paraId="6E57649D" w14:textId="77777777" w:rsidTr="00764126">
        <w:trPr>
          <w:trHeight w:val="1174"/>
        </w:trPr>
        <w:tc>
          <w:tcPr>
            <w:tcW w:w="4248" w:type="dxa"/>
          </w:tcPr>
          <w:p w14:paraId="010A42E7" w14:textId="0BE936E0" w:rsidR="008417F7" w:rsidRPr="002E1DCD" w:rsidRDefault="008C70E1" w:rsidP="002C3F17">
            <w:pPr>
              <w:rPr>
                <w:rFonts w:ascii="Verdana" w:hAnsi="Verdana" w:cs="Geeza Pro"/>
                <w:b/>
                <w:color w:val="002060"/>
                <w:sz w:val="24"/>
                <w:szCs w:val="24"/>
              </w:rPr>
            </w:pPr>
            <w:r w:rsidRPr="002E1DCD">
              <w:rPr>
                <w:rFonts w:ascii="Verdana" w:hAnsi="Verdana" w:cs="Geeza Pro"/>
                <w:b/>
                <w:color w:val="002060"/>
                <w:sz w:val="24"/>
                <w:szCs w:val="24"/>
              </w:rPr>
              <w:t xml:space="preserve">Who are we? </w:t>
            </w:r>
          </w:p>
          <w:p w14:paraId="0CEAEF5E" w14:textId="4693B0CA" w:rsidR="002C3F17" w:rsidRPr="002C3F17" w:rsidRDefault="002C3F17" w:rsidP="002C3F17">
            <w:p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 w:rsidRPr="002C3F17">
              <w:rPr>
                <w:rFonts w:ascii="Verdana" w:hAnsi="Verdana" w:cs="Geeza Pro"/>
                <w:color w:val="C00000"/>
                <w:sz w:val="18"/>
                <w:szCs w:val="24"/>
              </w:rPr>
              <w:t>This is your school’s context</w:t>
            </w:r>
          </w:p>
          <w:p w14:paraId="6A023D47" w14:textId="27A85F34" w:rsidR="002C3F17" w:rsidRPr="002C3F17" w:rsidRDefault="002E1DCD" w:rsidP="002C3F17">
            <w:p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>
              <w:rPr>
                <w:rFonts w:ascii="Verdana" w:hAnsi="Verdana" w:cs="Geeza Pro"/>
                <w:color w:val="C00000"/>
                <w:sz w:val="18"/>
                <w:szCs w:val="24"/>
              </w:rPr>
              <w:t xml:space="preserve">See </w:t>
            </w:r>
            <w:r w:rsidR="002C3F17" w:rsidRPr="002C3F17">
              <w:rPr>
                <w:rFonts w:ascii="Verdana" w:hAnsi="Verdana" w:cs="Geeza Pro"/>
                <w:color w:val="C00000"/>
                <w:sz w:val="18"/>
                <w:szCs w:val="24"/>
              </w:rPr>
              <w:t xml:space="preserve">page </w:t>
            </w:r>
            <w:r w:rsidR="001720F1">
              <w:rPr>
                <w:rFonts w:ascii="Verdana" w:hAnsi="Verdana" w:cs="Geeza Pro"/>
                <w:color w:val="C00000"/>
                <w:sz w:val="18"/>
                <w:szCs w:val="24"/>
              </w:rPr>
              <w:t>8</w:t>
            </w:r>
            <w:r w:rsidR="002C3F17" w:rsidRPr="002C3F17">
              <w:rPr>
                <w:rFonts w:ascii="Verdana" w:hAnsi="Verdana" w:cs="Geeza Pro"/>
                <w:color w:val="C00000"/>
                <w:sz w:val="18"/>
                <w:szCs w:val="24"/>
              </w:rPr>
              <w:t xml:space="preserve"> of the SIAMS Framework</w:t>
            </w:r>
          </w:p>
          <w:p w14:paraId="77D36A1D" w14:textId="590C970F" w:rsidR="00501627" w:rsidRPr="002C3F17" w:rsidRDefault="00501627" w:rsidP="004F7DC0">
            <w:pPr>
              <w:spacing w:after="240" w:line="276" w:lineRule="auto"/>
              <w:rPr>
                <w:rFonts w:ascii="Verdana" w:hAnsi="Verdana" w:cs="Geeza Pro"/>
                <w:i/>
                <w:iCs/>
                <w:color w:val="00849F"/>
              </w:rPr>
            </w:pPr>
          </w:p>
        </w:tc>
        <w:tc>
          <w:tcPr>
            <w:tcW w:w="10206" w:type="dxa"/>
          </w:tcPr>
          <w:p w14:paraId="65A1EA0F" w14:textId="427CD552" w:rsidR="00EB6E08" w:rsidRPr="002C3F17" w:rsidRDefault="00EB6E08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1C267549" w14:textId="77777777" w:rsidR="002C47DC" w:rsidRPr="002C3F17" w:rsidRDefault="002C47DC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144B3479" w14:textId="77777777" w:rsidR="002C47DC" w:rsidRPr="002C3F17" w:rsidRDefault="002C47DC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4D526E1E" w14:textId="57C74FBF" w:rsidR="004F7DC0" w:rsidRPr="002C3F17" w:rsidRDefault="004F7DC0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EB6E08" w:rsidRPr="002C3F17" w14:paraId="25D6B07E" w14:textId="77777777" w:rsidTr="00764126">
        <w:trPr>
          <w:trHeight w:val="1174"/>
        </w:trPr>
        <w:tc>
          <w:tcPr>
            <w:tcW w:w="4248" w:type="dxa"/>
          </w:tcPr>
          <w:p w14:paraId="6FFFB7FE" w14:textId="43E97CFD" w:rsidR="008C70E1" w:rsidRPr="002E1DCD" w:rsidRDefault="008C70E1" w:rsidP="004F7DC0">
            <w:pPr>
              <w:rPr>
                <w:rFonts w:ascii="Verdana" w:hAnsi="Verdana" w:cs="Geeza Pro"/>
                <w:b/>
                <w:color w:val="002060"/>
                <w:sz w:val="24"/>
                <w:szCs w:val="24"/>
              </w:rPr>
            </w:pPr>
            <w:bookmarkStart w:id="1" w:name="_Hlk101270551"/>
            <w:r w:rsidRPr="002E1DCD">
              <w:rPr>
                <w:rFonts w:ascii="Verdana" w:hAnsi="Verdana" w:cs="Geeza Pro"/>
                <w:b/>
                <w:color w:val="002060"/>
                <w:sz w:val="24"/>
                <w:szCs w:val="24"/>
              </w:rPr>
              <w:t xml:space="preserve">What are we doing here? </w:t>
            </w:r>
            <w:bookmarkStart w:id="2" w:name="_Hlk96077618"/>
          </w:p>
          <w:p w14:paraId="3200B4C4" w14:textId="5D9F231F" w:rsidR="002C3F17" w:rsidRPr="002E1DCD" w:rsidRDefault="002C3F17" w:rsidP="004F7DC0">
            <w:p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 w:rsidRPr="002E1DCD">
              <w:rPr>
                <w:rFonts w:ascii="Verdana" w:hAnsi="Verdana" w:cs="Geeza Pro"/>
                <w:color w:val="C00000"/>
                <w:sz w:val="18"/>
                <w:szCs w:val="24"/>
              </w:rPr>
              <w:t>This is to help you and the inspector understand</w:t>
            </w:r>
            <w:r w:rsidR="002E1DCD">
              <w:rPr>
                <w:rFonts w:ascii="Verdana" w:hAnsi="Verdana" w:cs="Geeza Pro"/>
                <w:color w:val="C00000"/>
                <w:sz w:val="18"/>
                <w:szCs w:val="24"/>
              </w:rPr>
              <w:t>:</w:t>
            </w:r>
            <w:r w:rsidRPr="002E1DCD">
              <w:rPr>
                <w:rFonts w:ascii="Verdana" w:hAnsi="Verdana" w:cs="Geeza Pro"/>
                <w:color w:val="C00000"/>
                <w:sz w:val="18"/>
                <w:szCs w:val="24"/>
              </w:rPr>
              <w:t xml:space="preserve"> </w:t>
            </w:r>
          </w:p>
          <w:p w14:paraId="2C0796ED" w14:textId="17C5F7BE" w:rsidR="002C3F17" w:rsidRPr="002E1DCD" w:rsidRDefault="002C3F17" w:rsidP="002C3F17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 w:rsidRPr="002E1DCD">
              <w:rPr>
                <w:rFonts w:ascii="Verdana" w:hAnsi="Verdana" w:cs="Geeza Pro"/>
                <w:color w:val="C00000"/>
                <w:sz w:val="18"/>
                <w:szCs w:val="24"/>
              </w:rPr>
              <w:t>the theology behind your Christian vision</w:t>
            </w:r>
          </w:p>
          <w:p w14:paraId="20BDFAAF" w14:textId="57511BAA" w:rsidR="002C3F17" w:rsidRPr="002E1DCD" w:rsidRDefault="002C3F17" w:rsidP="002C3F17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 w:rsidRPr="002E1DCD">
              <w:rPr>
                <w:rFonts w:ascii="Verdana" w:hAnsi="Verdana" w:cs="Geeza Pro"/>
                <w:color w:val="C00000"/>
                <w:sz w:val="18"/>
                <w:szCs w:val="24"/>
              </w:rPr>
              <w:t xml:space="preserve">governance structure </w:t>
            </w:r>
          </w:p>
          <w:p w14:paraId="1A14F4F0" w14:textId="384F868F" w:rsidR="002C3F17" w:rsidRPr="002E1DCD" w:rsidRDefault="002C3F17" w:rsidP="002C3F17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Geeza Pro"/>
                <w:color w:val="C00000"/>
                <w:sz w:val="18"/>
                <w:szCs w:val="24"/>
              </w:rPr>
            </w:pPr>
            <w:r w:rsidRPr="002E1DCD">
              <w:rPr>
                <w:rFonts w:ascii="Verdana" w:hAnsi="Verdana" w:cs="Geeza Pro"/>
                <w:color w:val="C00000"/>
                <w:sz w:val="18"/>
                <w:szCs w:val="24"/>
              </w:rPr>
              <w:t>arrangements for RE and CW</w:t>
            </w:r>
          </w:p>
          <w:bookmarkEnd w:id="1"/>
          <w:bookmarkEnd w:id="2"/>
          <w:p w14:paraId="6F311447" w14:textId="52F192A4" w:rsidR="008417F7" w:rsidRPr="002C3F17" w:rsidRDefault="002E1DCD" w:rsidP="004F7DC0">
            <w:pPr>
              <w:contextualSpacing/>
              <w:rPr>
                <w:rFonts w:ascii="Verdana" w:hAnsi="Verdana" w:cs="Optima ExtraBlack"/>
                <w:kern w:val="16"/>
                <w:sz w:val="21"/>
                <w:szCs w:val="21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1"/>
              </w:rPr>
              <w:t xml:space="preserve">See page 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  <w:szCs w:val="21"/>
              </w:rPr>
              <w:t>9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1"/>
              </w:rPr>
              <w:t xml:space="preserve"> of the SIAMS Framework</w:t>
            </w:r>
          </w:p>
        </w:tc>
        <w:tc>
          <w:tcPr>
            <w:tcW w:w="10206" w:type="dxa"/>
          </w:tcPr>
          <w:p w14:paraId="4F7C210B" w14:textId="77777777" w:rsidR="00EB6E08" w:rsidRPr="002C3F17" w:rsidRDefault="00EB6E08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405E2625" w14:textId="7F2E43E4" w:rsidR="002C47DC" w:rsidRPr="002C3F17" w:rsidRDefault="002C47DC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75C703F9" w14:textId="77777777" w:rsidR="00AB74E0" w:rsidRPr="002C3F17" w:rsidRDefault="00AB74E0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4C7673C9" w14:textId="77777777" w:rsidR="002C47DC" w:rsidRPr="002C3F17" w:rsidRDefault="002C47DC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26610B7D" w14:textId="77777777" w:rsidR="0087599F" w:rsidRPr="002C3F17" w:rsidRDefault="0087599F" w:rsidP="0087599F">
            <w:pPr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29BBD492" w14:textId="740280C4" w:rsidR="0087599F" w:rsidRPr="002C3F17" w:rsidRDefault="0087599F" w:rsidP="0087599F">
            <w:pPr>
              <w:tabs>
                <w:tab w:val="left" w:pos="2166"/>
              </w:tabs>
              <w:rPr>
                <w:rFonts w:ascii="Verdana" w:hAnsi="Verdana" w:cs="Optima ExtraBlack"/>
                <w:sz w:val="18"/>
                <w:szCs w:val="18"/>
              </w:rPr>
            </w:pPr>
            <w:r w:rsidRPr="002C3F17">
              <w:rPr>
                <w:rFonts w:ascii="Verdana" w:hAnsi="Verdana" w:cs="Optima ExtraBlack"/>
                <w:sz w:val="18"/>
                <w:szCs w:val="18"/>
              </w:rPr>
              <w:tab/>
            </w:r>
          </w:p>
        </w:tc>
      </w:tr>
      <w:tr w:rsidR="002D5150" w:rsidRPr="002C3F17" w14:paraId="19A0ACF6" w14:textId="77777777" w:rsidTr="00EB1E20">
        <w:trPr>
          <w:trHeight w:val="1134"/>
        </w:trPr>
        <w:tc>
          <w:tcPr>
            <w:tcW w:w="14454" w:type="dxa"/>
            <w:gridSpan w:val="2"/>
            <w:vAlign w:val="center"/>
          </w:tcPr>
          <w:p w14:paraId="72076CE6" w14:textId="6D750A75" w:rsidR="002D5150" w:rsidRPr="002E1DCD" w:rsidRDefault="002D5150" w:rsidP="00EB1E20">
            <w:pPr>
              <w:keepNext/>
              <w:keepLines/>
              <w:jc w:val="center"/>
              <w:outlineLvl w:val="0"/>
              <w:rPr>
                <w:rFonts w:ascii="Verdana" w:hAnsi="Verdana" w:cs="Geeza Pro"/>
                <w:color w:val="002060"/>
                <w:sz w:val="28"/>
                <w:szCs w:val="28"/>
              </w:rPr>
            </w:pPr>
            <w:bookmarkStart w:id="3" w:name="_Toc108531004"/>
            <w:r w:rsidRPr="002E1DCD">
              <w:rPr>
                <w:rFonts w:ascii="Verdana" w:hAnsi="Verdana" w:cs="Geeza Pro"/>
                <w:color w:val="002060"/>
                <w:sz w:val="28"/>
                <w:szCs w:val="28"/>
              </w:rPr>
              <w:lastRenderedPageBreak/>
              <w:t>Inspection Questions (IQ)</w:t>
            </w:r>
            <w:bookmarkEnd w:id="3"/>
          </w:p>
          <w:p w14:paraId="100C0755" w14:textId="2CA9329D" w:rsidR="002D5150" w:rsidRPr="002E1DCD" w:rsidRDefault="002D5150" w:rsidP="00EB1E20">
            <w:pPr>
              <w:keepNext/>
              <w:keepLines/>
              <w:jc w:val="center"/>
              <w:outlineLvl w:val="0"/>
              <w:rPr>
                <w:rFonts w:ascii="Verdana" w:hAnsi="Verdana" w:cs="Geeza Pro"/>
                <w:color w:val="002060"/>
                <w:sz w:val="28"/>
                <w:szCs w:val="28"/>
              </w:rPr>
            </w:pPr>
            <w:r w:rsidRPr="002E1DCD">
              <w:rPr>
                <w:rFonts w:ascii="Verdana" w:hAnsi="Verdana" w:cs="Geeza Pro"/>
                <w:b/>
                <w:color w:val="002060"/>
                <w:sz w:val="28"/>
                <w:szCs w:val="28"/>
              </w:rPr>
              <w:t>How then shall we live?</w:t>
            </w:r>
            <w:r w:rsidRPr="002E1DCD">
              <w:rPr>
                <w:rFonts w:ascii="Verdana" w:hAnsi="Verdana" w:cs="Geeza Pro"/>
                <w:color w:val="002060"/>
                <w:sz w:val="36"/>
                <w:szCs w:val="44"/>
              </w:rPr>
              <w:t xml:space="preserve"> </w:t>
            </w:r>
            <w:r w:rsidRPr="002E1DCD">
              <w:rPr>
                <w:rFonts w:ascii="Verdana" w:hAnsi="Verdana" w:cs="Geeza Pro"/>
                <w:i/>
                <w:iCs/>
                <w:color w:val="002060"/>
              </w:rPr>
              <w:t>(This information is key to enabling inspectors to make evidence-based judgements.)</w:t>
            </w:r>
          </w:p>
          <w:p w14:paraId="77191DFF" w14:textId="77777777" w:rsidR="002D5150" w:rsidRPr="002C3F17" w:rsidRDefault="002D5150" w:rsidP="00EB1E20">
            <w:pPr>
              <w:jc w:val="center"/>
              <w:rPr>
                <w:rFonts w:ascii="Verdana" w:hAnsi="Verdana" w:cs="Optima ExtraBlack"/>
                <w:kern w:val="16"/>
              </w:rPr>
            </w:pPr>
          </w:p>
        </w:tc>
      </w:tr>
      <w:tr w:rsidR="006B725C" w:rsidRPr="002C3F17" w14:paraId="2D902C2E" w14:textId="77777777" w:rsidTr="00EB3B5A">
        <w:trPr>
          <w:trHeight w:val="567"/>
        </w:trPr>
        <w:tc>
          <w:tcPr>
            <w:tcW w:w="4248" w:type="dxa"/>
            <w:vAlign w:val="center"/>
          </w:tcPr>
          <w:p w14:paraId="4285302B" w14:textId="5B82B721" w:rsidR="00B6145D" w:rsidRPr="002E1DCD" w:rsidRDefault="00764126" w:rsidP="00EB3B5A">
            <w:pPr>
              <w:jc w:val="center"/>
              <w:rPr>
                <w:rFonts w:ascii="Verdana" w:hAnsi="Verdana" w:cs="Optima ExtraBlack"/>
                <w:color w:val="002060"/>
                <w:kern w:val="16"/>
                <w:sz w:val="24"/>
                <w:szCs w:val="25"/>
              </w:rPr>
            </w:pPr>
            <w:r w:rsidRPr="002E1DCD">
              <w:rPr>
                <w:rFonts w:ascii="Verdana" w:hAnsi="Verdana" w:cs="Optima ExtraBlack"/>
                <w:color w:val="002060"/>
                <w:kern w:val="16"/>
                <w:sz w:val="24"/>
                <w:szCs w:val="25"/>
              </w:rPr>
              <w:t xml:space="preserve">Inspection Question </w:t>
            </w:r>
            <w:r w:rsidR="002D5150" w:rsidRPr="002E1DCD">
              <w:rPr>
                <w:rFonts w:ascii="Verdana" w:hAnsi="Verdana" w:cs="Optima ExtraBlack"/>
                <w:color w:val="002060"/>
                <w:kern w:val="16"/>
                <w:sz w:val="24"/>
                <w:szCs w:val="25"/>
              </w:rPr>
              <w:t>(IQ)</w:t>
            </w:r>
          </w:p>
        </w:tc>
        <w:tc>
          <w:tcPr>
            <w:tcW w:w="10206" w:type="dxa"/>
            <w:vAlign w:val="center"/>
          </w:tcPr>
          <w:p w14:paraId="0A95BD69" w14:textId="375E6C1E" w:rsidR="00764126" w:rsidRPr="002C3F17" w:rsidRDefault="00764126" w:rsidP="00EB3B5A">
            <w:pPr>
              <w:jc w:val="center"/>
              <w:rPr>
                <w:rFonts w:ascii="Verdana" w:hAnsi="Verdana" w:cs="Optima ExtraBlack"/>
                <w:color w:val="31849B" w:themeColor="accent5" w:themeShade="BF"/>
                <w:kern w:val="16"/>
                <w:sz w:val="24"/>
                <w:szCs w:val="25"/>
              </w:rPr>
            </w:pPr>
            <w:r w:rsidRPr="002E1DCD">
              <w:rPr>
                <w:rFonts w:ascii="Verdana" w:hAnsi="Verdana" w:cs="Optima ExtraBlack"/>
                <w:b/>
                <w:color w:val="002060"/>
                <w:kern w:val="16"/>
                <w:sz w:val="24"/>
                <w:szCs w:val="25"/>
              </w:rPr>
              <w:t>Impact</w:t>
            </w:r>
            <w:r w:rsidRPr="002E1DCD">
              <w:rPr>
                <w:rFonts w:ascii="Verdana" w:hAnsi="Verdana" w:cs="Optima ExtraBlack"/>
                <w:color w:val="002060"/>
                <w:kern w:val="16"/>
                <w:sz w:val="24"/>
                <w:szCs w:val="25"/>
              </w:rPr>
              <w:t xml:space="preserve"> of provision and sources of evidence</w:t>
            </w:r>
            <w:r w:rsidR="00493EF4">
              <w:rPr>
                <w:rFonts w:ascii="Verdana" w:hAnsi="Verdana" w:cs="Optima ExtraBlack"/>
                <w:color w:val="002060"/>
                <w:kern w:val="16"/>
                <w:sz w:val="24"/>
                <w:szCs w:val="25"/>
              </w:rPr>
              <w:t xml:space="preserve"> </w:t>
            </w:r>
            <w:r w:rsidR="00493EF4" w:rsidRPr="00493EF4">
              <w:rPr>
                <w:rFonts w:ascii="Verdana" w:hAnsi="Verdana" w:cs="Optima ExtraBlack"/>
                <w:color w:val="C00000"/>
                <w:kern w:val="16"/>
                <w:szCs w:val="25"/>
              </w:rPr>
              <w:t>(bullet points if possible)</w:t>
            </w:r>
          </w:p>
        </w:tc>
      </w:tr>
      <w:tr w:rsidR="006B725C" w:rsidRPr="002C3F17" w14:paraId="3A75BA5F" w14:textId="77777777" w:rsidTr="00C83E37">
        <w:trPr>
          <w:trHeight w:val="1531"/>
        </w:trPr>
        <w:tc>
          <w:tcPr>
            <w:tcW w:w="4248" w:type="dxa"/>
            <w:vAlign w:val="center"/>
          </w:tcPr>
          <w:p w14:paraId="34A1C41A" w14:textId="7BAFDAF0" w:rsidR="00826C5A" w:rsidRDefault="00826C5A" w:rsidP="00BC032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How does the school’s theologi</w:t>
            </w: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softHyphen/>
              <w:t>cally rooted Christian vision enable people to flourish?</w:t>
            </w:r>
          </w:p>
          <w:p w14:paraId="7D05F4D4" w14:textId="41C975D3" w:rsidR="00350010" w:rsidRPr="002E1DCD" w:rsidRDefault="002E1DCD" w:rsidP="00BC032C">
            <w:pPr>
              <w:contextualSpacing/>
              <w:rPr>
                <w:rFonts w:ascii="Verdana" w:hAnsi="Verdana" w:cs="Optima ExtraBlack"/>
                <w:color w:val="002060"/>
                <w:kern w:val="16"/>
                <w:sz w:val="22"/>
                <w:szCs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See page 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>10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 of the SIAMS Framework</w:t>
            </w:r>
          </w:p>
        </w:tc>
        <w:tc>
          <w:tcPr>
            <w:tcW w:w="10206" w:type="dxa"/>
          </w:tcPr>
          <w:p w14:paraId="3BCC70B9" w14:textId="77777777" w:rsidR="00EB6E08" w:rsidRPr="002C3F17" w:rsidRDefault="00EB6E08" w:rsidP="008417F7">
            <w:pPr>
              <w:spacing w:line="276" w:lineRule="auto"/>
              <w:rPr>
                <w:rFonts w:ascii="Verdana" w:hAnsi="Verdana" w:cs="Optima ExtraBlack"/>
                <w:color w:val="31849B" w:themeColor="accent5" w:themeShade="BF"/>
                <w:kern w:val="16"/>
                <w:sz w:val="18"/>
                <w:szCs w:val="18"/>
              </w:rPr>
            </w:pPr>
          </w:p>
          <w:p w14:paraId="6DB2D8FB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color w:val="31849B" w:themeColor="accent5" w:themeShade="BF"/>
                <w:kern w:val="16"/>
                <w:sz w:val="18"/>
                <w:szCs w:val="18"/>
              </w:rPr>
            </w:pPr>
          </w:p>
          <w:p w14:paraId="51D5D28A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color w:val="31849B" w:themeColor="accent5" w:themeShade="BF"/>
                <w:kern w:val="16"/>
                <w:sz w:val="18"/>
                <w:szCs w:val="18"/>
              </w:rPr>
            </w:pPr>
          </w:p>
          <w:p w14:paraId="688E6997" w14:textId="013B0FB2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color w:val="31849B" w:themeColor="accent5" w:themeShade="BF"/>
                <w:kern w:val="16"/>
                <w:sz w:val="18"/>
                <w:szCs w:val="18"/>
              </w:rPr>
            </w:pPr>
          </w:p>
        </w:tc>
      </w:tr>
      <w:tr w:rsidR="006B725C" w:rsidRPr="002C3F17" w14:paraId="7D3FE242" w14:textId="77777777" w:rsidTr="00C83E37">
        <w:trPr>
          <w:trHeight w:val="1531"/>
        </w:trPr>
        <w:tc>
          <w:tcPr>
            <w:tcW w:w="4248" w:type="dxa"/>
            <w:vAlign w:val="center"/>
          </w:tcPr>
          <w:p w14:paraId="6F1ED0D9" w14:textId="3F59F39B" w:rsidR="008B21EE" w:rsidRPr="002E1DCD" w:rsidRDefault="008B21EE" w:rsidP="00BC032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How does the curricu</w:t>
            </w: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softHyphen/>
              <w:t>lum reflect the school’s theologically rooted Chris</w:t>
            </w: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softHyphen/>
              <w:t>tian vision?</w:t>
            </w:r>
          </w:p>
          <w:p w14:paraId="6E56781C" w14:textId="648C19BC" w:rsidR="00350010" w:rsidRPr="002E1DCD" w:rsidRDefault="002E1DCD" w:rsidP="00BC032C">
            <w:pPr>
              <w:contextualSpacing/>
              <w:rPr>
                <w:rFonts w:ascii="Verdana" w:hAnsi="Verdana" w:cs="Optima ExtraBlack"/>
                <w:color w:val="002060"/>
                <w:kern w:val="16"/>
                <w:sz w:val="22"/>
                <w:szCs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See page 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>10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 of the SIAMS Framework</w:t>
            </w:r>
          </w:p>
        </w:tc>
        <w:tc>
          <w:tcPr>
            <w:tcW w:w="10206" w:type="dxa"/>
          </w:tcPr>
          <w:p w14:paraId="1C6ACB37" w14:textId="77777777" w:rsidR="00EB6E08" w:rsidRPr="002C3F17" w:rsidRDefault="00EB6E08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2DC1C171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536BC5C2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064AC3A2" w14:textId="7D26C54B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6B725C" w:rsidRPr="002C3F17" w14:paraId="1B9FFE65" w14:textId="77777777" w:rsidTr="00C83E37">
        <w:trPr>
          <w:trHeight w:val="1531"/>
        </w:trPr>
        <w:tc>
          <w:tcPr>
            <w:tcW w:w="4248" w:type="dxa"/>
            <w:vAlign w:val="center"/>
          </w:tcPr>
          <w:p w14:paraId="7CFB7400" w14:textId="053CF55D" w:rsidR="00465B79" w:rsidRPr="002E1DCD" w:rsidRDefault="00465B79" w:rsidP="00BC032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How is collective worship enabling pupils and adults to flourish spiritu</w:t>
            </w: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softHyphen/>
              <w:t xml:space="preserve">ally? </w:t>
            </w:r>
          </w:p>
          <w:p w14:paraId="653478A4" w14:textId="2E725416" w:rsidR="00350010" w:rsidRDefault="002E1DCD" w:rsidP="002E1DCD">
            <w:pPr>
              <w:contextualSpacing/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See page 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>11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 of the SIAMS Framework</w:t>
            </w:r>
          </w:p>
          <w:p w14:paraId="1D0AE1B6" w14:textId="37A4B48C" w:rsidR="006B08DB" w:rsidRPr="006B08DB" w:rsidRDefault="0042533A" w:rsidP="002E1DCD">
            <w:pPr>
              <w:contextualSpacing/>
              <w:rPr>
                <w:rFonts w:ascii="Verdana" w:hAnsi="Verdana" w:cs="Optima ExtraBlack"/>
                <w:color w:val="002060"/>
                <w:kern w:val="16"/>
                <w:sz w:val="22"/>
                <w:szCs w:val="22"/>
              </w:rPr>
            </w:pPr>
            <w:hyperlink r:id="rId12" w:history="1">
              <w:r w:rsidR="006B08DB" w:rsidRPr="006B08DB">
                <w:rPr>
                  <w:rStyle w:val="Hyperlink"/>
                  <w:rFonts w:ascii="Verdana" w:hAnsi="Verdana"/>
                </w:rPr>
                <w:t>collective-worship-guidance-18052021.pdf (churchofengland.org)</w:t>
              </w:r>
            </w:hyperlink>
          </w:p>
        </w:tc>
        <w:tc>
          <w:tcPr>
            <w:tcW w:w="10206" w:type="dxa"/>
          </w:tcPr>
          <w:p w14:paraId="3D41A47B" w14:textId="77777777" w:rsidR="00E7423D" w:rsidRPr="002C3F17" w:rsidRDefault="00E7423D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0167B969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64709CFB" w14:textId="77777777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  <w:p w14:paraId="4581B23F" w14:textId="0340B51C" w:rsidR="00BD53FB" w:rsidRPr="002C3F17" w:rsidRDefault="00BD53FB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6B725C" w:rsidRPr="002C3F17" w14:paraId="741DD421" w14:textId="77777777" w:rsidTr="00C83E37">
        <w:trPr>
          <w:trHeight w:val="1531"/>
        </w:trPr>
        <w:tc>
          <w:tcPr>
            <w:tcW w:w="4248" w:type="dxa"/>
            <w:vAlign w:val="center"/>
          </w:tcPr>
          <w:p w14:paraId="0E269E49" w14:textId="77777777" w:rsidR="00350010" w:rsidRDefault="009224A1" w:rsidP="00BC032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How does the school’s theologi</w:t>
            </w: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softHyphen/>
              <w:t>cally rooted Christian vision create a culture in which pupils and adults are treated well?</w:t>
            </w:r>
          </w:p>
          <w:p w14:paraId="6E40BD63" w14:textId="3353892A" w:rsidR="002E1DCD" w:rsidRPr="002E1DCD" w:rsidRDefault="002E1DCD" w:rsidP="002E1DCD">
            <w:pPr>
              <w:rPr>
                <w:rFonts w:ascii="Verdana" w:hAnsi="Verdana"/>
                <w:color w:val="002060"/>
                <w:sz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See page 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</w:rPr>
              <w:t>11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 of the SIAMS Framework</w:t>
            </w:r>
          </w:p>
        </w:tc>
        <w:tc>
          <w:tcPr>
            <w:tcW w:w="10206" w:type="dxa"/>
          </w:tcPr>
          <w:p w14:paraId="44AE7726" w14:textId="77777777" w:rsidR="00E7423D" w:rsidRPr="002C3F17" w:rsidRDefault="00E7423D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6B725C" w:rsidRPr="002C3F17" w14:paraId="12797311" w14:textId="77777777" w:rsidTr="00C83E37">
        <w:trPr>
          <w:trHeight w:val="1531"/>
        </w:trPr>
        <w:tc>
          <w:tcPr>
            <w:tcW w:w="4248" w:type="dxa"/>
            <w:vAlign w:val="center"/>
          </w:tcPr>
          <w:p w14:paraId="7AFBA4B9" w14:textId="28083DA7" w:rsidR="000E3EA9" w:rsidRPr="002E1DCD" w:rsidRDefault="000E3EA9" w:rsidP="00BC032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How does the school’s theologically rooted Christian vision create an active culture of justice and responsibility?</w:t>
            </w:r>
          </w:p>
          <w:p w14:paraId="25A02910" w14:textId="742B21B2" w:rsidR="00350010" w:rsidRPr="002E1DCD" w:rsidRDefault="002E1DCD" w:rsidP="00BC032C">
            <w:pPr>
              <w:contextualSpacing/>
              <w:rPr>
                <w:rFonts w:ascii="Verdana" w:hAnsi="Verdana" w:cs="Arial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See page </w:t>
            </w:r>
            <w:r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>1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>2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  <w:szCs w:val="22"/>
              </w:rPr>
              <w:t xml:space="preserve"> of the SIAMS Framework</w:t>
            </w:r>
          </w:p>
        </w:tc>
        <w:tc>
          <w:tcPr>
            <w:tcW w:w="10206" w:type="dxa"/>
          </w:tcPr>
          <w:p w14:paraId="0C5420C2" w14:textId="77777777" w:rsidR="00E7423D" w:rsidRPr="002C3F17" w:rsidRDefault="00E7423D" w:rsidP="008417F7">
            <w:pPr>
              <w:spacing w:line="276" w:lineRule="auto"/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0B14A2" w:rsidRPr="002C3F17" w14:paraId="7E01DF9A" w14:textId="77777777" w:rsidTr="00623662">
        <w:trPr>
          <w:trHeight w:val="1984"/>
        </w:trPr>
        <w:tc>
          <w:tcPr>
            <w:tcW w:w="4248" w:type="dxa"/>
            <w:vAlign w:val="center"/>
          </w:tcPr>
          <w:p w14:paraId="31ABE3C7" w14:textId="1C04D1A0" w:rsidR="000B14A2" w:rsidRDefault="000B14A2" w:rsidP="000A1B7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bookmarkStart w:id="4" w:name="_Hlk102035665"/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lastRenderedPageBreak/>
              <w:t xml:space="preserve">Is the religious education curriculum effective (with reference to the expectations set out in </w:t>
            </w:r>
            <w:bookmarkEnd w:id="4"/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 xml:space="preserve">the </w:t>
            </w:r>
            <w:hyperlink r:id="rId13" w:history="1">
              <w:r w:rsidRPr="00EC2FBB">
                <w:rPr>
                  <w:rStyle w:val="Hyperlink"/>
                  <w:rFonts w:ascii="Verdana" w:hAnsi="Verdana"/>
                  <w:color w:val="0070C0"/>
                </w:rPr>
                <w:t>Church of England’s Statement of Entitlement for Religious Educa</w:t>
              </w:r>
              <w:r w:rsidRPr="00EC2FBB">
                <w:rPr>
                  <w:rStyle w:val="Hyperlink"/>
                  <w:rFonts w:ascii="Verdana" w:hAnsi="Verdana"/>
                  <w:color w:val="0070C0"/>
                </w:rPr>
                <w:softHyphen/>
                <w:t>tion</w:t>
              </w:r>
            </w:hyperlink>
            <w:r w:rsidRPr="006B08DB">
              <w:rPr>
                <w:rFonts w:ascii="Verdana" w:hAnsi="Verdana"/>
                <w:color w:val="0070C0"/>
                <w:sz w:val="22"/>
                <w:szCs w:val="22"/>
              </w:rPr>
              <w:t>)</w:t>
            </w:r>
          </w:p>
          <w:p w14:paraId="4ECA2A78" w14:textId="083F9CA3" w:rsidR="002E1DCD" w:rsidRPr="002E1DCD" w:rsidRDefault="002E1DCD" w:rsidP="002E1DCD">
            <w:pPr>
              <w:rPr>
                <w:rFonts w:ascii="Verdana" w:hAnsi="Verdana"/>
                <w:color w:val="002060"/>
                <w:sz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See page </w:t>
            </w:r>
            <w:r>
              <w:rPr>
                <w:rFonts w:ascii="Verdana" w:hAnsi="Verdana" w:cs="Optima ExtraBlack"/>
                <w:color w:val="C00000"/>
                <w:kern w:val="16"/>
                <w:sz w:val="18"/>
              </w:rPr>
              <w:t>1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</w:rPr>
              <w:t>2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 of the SIAMS Framework</w:t>
            </w:r>
          </w:p>
        </w:tc>
        <w:tc>
          <w:tcPr>
            <w:tcW w:w="10206" w:type="dxa"/>
          </w:tcPr>
          <w:p w14:paraId="3CCC205A" w14:textId="77777777" w:rsidR="000B14A2" w:rsidRPr="002C3F17" w:rsidRDefault="000B14A2" w:rsidP="008417F7">
            <w:pPr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  <w:tr w:rsidR="000B14A2" w:rsidRPr="002C3F17" w14:paraId="1CB977A9" w14:textId="77777777" w:rsidTr="00623662">
        <w:trPr>
          <w:trHeight w:val="2041"/>
        </w:trPr>
        <w:tc>
          <w:tcPr>
            <w:tcW w:w="4248" w:type="dxa"/>
            <w:vAlign w:val="center"/>
          </w:tcPr>
          <w:p w14:paraId="39B12FDB" w14:textId="77777777" w:rsidR="000B14A2" w:rsidRDefault="000B14A2" w:rsidP="000A1B7C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2E1DCD">
              <w:rPr>
                <w:rFonts w:ascii="Verdana" w:hAnsi="Verdana"/>
                <w:color w:val="002060"/>
                <w:sz w:val="22"/>
                <w:szCs w:val="22"/>
              </w:rPr>
              <w:t>What is the quality of religious education in (former) voluntary aided schools, or in former voluntary controlled schools in which denominational religious education is taught?</w:t>
            </w:r>
          </w:p>
          <w:p w14:paraId="33E3C5AE" w14:textId="5055FEE4" w:rsidR="002E1DCD" w:rsidRPr="002E1DCD" w:rsidRDefault="002E1DCD" w:rsidP="002E1DCD">
            <w:pPr>
              <w:rPr>
                <w:rFonts w:ascii="Verdana" w:hAnsi="Verdana"/>
                <w:color w:val="002060"/>
                <w:sz w:val="22"/>
              </w:rPr>
            </w:pP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See page </w:t>
            </w:r>
            <w:r>
              <w:rPr>
                <w:rFonts w:ascii="Verdana" w:hAnsi="Verdana" w:cs="Optima ExtraBlack"/>
                <w:color w:val="C00000"/>
                <w:kern w:val="16"/>
                <w:sz w:val="18"/>
              </w:rPr>
              <w:t>1</w:t>
            </w:r>
            <w:r w:rsidR="001720F1">
              <w:rPr>
                <w:rFonts w:ascii="Verdana" w:hAnsi="Verdana" w:cs="Optima ExtraBlack"/>
                <w:color w:val="C00000"/>
                <w:kern w:val="16"/>
                <w:sz w:val="18"/>
              </w:rPr>
              <w:t>3</w:t>
            </w:r>
            <w:r w:rsidRPr="002E1DCD">
              <w:rPr>
                <w:rFonts w:ascii="Verdana" w:hAnsi="Verdana" w:cs="Optima ExtraBlack"/>
                <w:color w:val="C00000"/>
                <w:kern w:val="16"/>
                <w:sz w:val="18"/>
              </w:rPr>
              <w:t xml:space="preserve"> of the SIAMS Framework</w:t>
            </w:r>
          </w:p>
        </w:tc>
        <w:tc>
          <w:tcPr>
            <w:tcW w:w="10206" w:type="dxa"/>
          </w:tcPr>
          <w:p w14:paraId="442363D3" w14:textId="77777777" w:rsidR="000B14A2" w:rsidRPr="002C3F17" w:rsidRDefault="000B14A2" w:rsidP="000B14A2">
            <w:pPr>
              <w:rPr>
                <w:rFonts w:ascii="Verdana" w:hAnsi="Verdana" w:cs="Optima ExtraBlack"/>
                <w:kern w:val="16"/>
                <w:sz w:val="18"/>
                <w:szCs w:val="18"/>
              </w:rPr>
            </w:pPr>
          </w:p>
        </w:tc>
      </w:tr>
    </w:tbl>
    <w:p w14:paraId="0E36C25F" w14:textId="29F3818F" w:rsidR="00AB74E0" w:rsidRDefault="00AB74E0" w:rsidP="00277AC6">
      <w:pPr>
        <w:tabs>
          <w:tab w:val="left" w:pos="4725"/>
        </w:tabs>
        <w:rPr>
          <w:rFonts w:ascii="Verdana" w:hAnsi="Verdana" w:cs="Optima ExtraBlack"/>
        </w:rPr>
      </w:pPr>
    </w:p>
    <w:p w14:paraId="7DBE1BDE" w14:textId="01401A73" w:rsidR="002F6A2A" w:rsidRDefault="002F6A2A" w:rsidP="00277AC6">
      <w:pPr>
        <w:tabs>
          <w:tab w:val="left" w:pos="4725"/>
        </w:tabs>
        <w:rPr>
          <w:rFonts w:ascii="Verdana" w:hAnsi="Verdana" w:cs="Optima ExtraBlack"/>
        </w:rPr>
      </w:pPr>
    </w:p>
    <w:p w14:paraId="13435891" w14:textId="77777777" w:rsidR="002F6A2A" w:rsidRDefault="002F6A2A" w:rsidP="00277AC6">
      <w:pPr>
        <w:tabs>
          <w:tab w:val="left" w:pos="4725"/>
        </w:tabs>
        <w:rPr>
          <w:rFonts w:ascii="Verdana" w:hAnsi="Verdana" w:cs="Optima ExtraBl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2E1DCD" w14:paraId="5F4297D0" w14:textId="77777777" w:rsidTr="002E1DCD">
        <w:tc>
          <w:tcPr>
            <w:tcW w:w="4248" w:type="dxa"/>
          </w:tcPr>
          <w:p w14:paraId="45F7AD3F" w14:textId="1A0509A9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  <w:r w:rsidRPr="002E1DCD">
              <w:rPr>
                <w:rFonts w:ascii="Verdana" w:hAnsi="Verdana" w:cs="Optima ExtraBlack"/>
                <w:color w:val="002060"/>
                <w:sz w:val="22"/>
              </w:rPr>
              <w:t>The school’s current strengths</w:t>
            </w:r>
          </w:p>
          <w:p w14:paraId="36B42087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C00000"/>
                <w:sz w:val="18"/>
              </w:rPr>
            </w:pPr>
            <w:r w:rsidRPr="00493EF4">
              <w:rPr>
                <w:rFonts w:ascii="Verdana" w:hAnsi="Verdana" w:cs="Optima ExtraBlack"/>
                <w:color w:val="C00000"/>
                <w:sz w:val="18"/>
              </w:rPr>
              <w:t>Bullet points</w:t>
            </w:r>
            <w:r w:rsidR="009C69D6">
              <w:rPr>
                <w:rFonts w:ascii="Verdana" w:hAnsi="Verdana" w:cs="Optima ExtraBlack"/>
                <w:color w:val="C00000"/>
                <w:sz w:val="18"/>
              </w:rPr>
              <w:t xml:space="preserve"> (suggest no more than four)</w:t>
            </w:r>
          </w:p>
          <w:p w14:paraId="2E6331D6" w14:textId="77777777" w:rsidR="009C69D6" w:rsidRDefault="009C69D6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</w:p>
          <w:p w14:paraId="57D0070E" w14:textId="77777777" w:rsidR="009C69D6" w:rsidRDefault="009C69D6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</w:p>
          <w:p w14:paraId="69834DD3" w14:textId="77777777" w:rsidR="009C69D6" w:rsidRDefault="009C69D6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</w:p>
          <w:p w14:paraId="65859665" w14:textId="62AB87BD" w:rsidR="009C69D6" w:rsidRPr="002E1DCD" w:rsidRDefault="009C69D6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</w:p>
        </w:tc>
        <w:tc>
          <w:tcPr>
            <w:tcW w:w="10312" w:type="dxa"/>
          </w:tcPr>
          <w:p w14:paraId="55EAAD6E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  <w:p w14:paraId="1DA22FA6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  <w:p w14:paraId="21BAC9A5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  <w:p w14:paraId="6026B693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  <w:p w14:paraId="50E794C1" w14:textId="15D67A83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2E1DCD" w14:paraId="348282E1" w14:textId="77777777" w:rsidTr="002E1DCD">
        <w:tc>
          <w:tcPr>
            <w:tcW w:w="4248" w:type="dxa"/>
          </w:tcPr>
          <w:p w14:paraId="44BE8A8F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  <w:r w:rsidRPr="002E1DCD">
              <w:rPr>
                <w:rFonts w:ascii="Verdana" w:hAnsi="Verdana" w:cs="Optima ExtraBlack"/>
                <w:color w:val="002060"/>
                <w:sz w:val="22"/>
              </w:rPr>
              <w:t>What we have identified as areas for action over the next academic year</w:t>
            </w:r>
          </w:p>
          <w:p w14:paraId="544BE3CA" w14:textId="5F46335F" w:rsidR="00493EF4" w:rsidRDefault="00EC2FBB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C00000"/>
                <w:sz w:val="18"/>
              </w:rPr>
            </w:pPr>
            <w:r>
              <w:rPr>
                <w:rFonts w:ascii="Verdana" w:hAnsi="Verdana" w:cs="Optima ExtraBlack"/>
                <w:color w:val="C00000"/>
                <w:sz w:val="18"/>
              </w:rPr>
              <w:t>Suggest n</w:t>
            </w:r>
            <w:r w:rsidR="00493EF4" w:rsidRPr="00493EF4">
              <w:rPr>
                <w:rFonts w:ascii="Verdana" w:hAnsi="Verdana" w:cs="Optima ExtraBlack"/>
                <w:color w:val="C00000"/>
                <w:sz w:val="18"/>
              </w:rPr>
              <w:t xml:space="preserve">o more than 3 </w:t>
            </w:r>
            <w:r w:rsidR="00493EF4">
              <w:rPr>
                <w:rFonts w:ascii="Verdana" w:hAnsi="Verdana" w:cs="Optima ExtraBlack"/>
                <w:color w:val="C00000"/>
                <w:sz w:val="18"/>
              </w:rPr>
              <w:t>– bullet points</w:t>
            </w:r>
          </w:p>
          <w:p w14:paraId="18C6EF64" w14:textId="6D4D94A1" w:rsidR="009C69D6" w:rsidRPr="002E1DCD" w:rsidRDefault="009C69D6" w:rsidP="00277AC6">
            <w:pPr>
              <w:tabs>
                <w:tab w:val="left" w:pos="4725"/>
              </w:tabs>
              <w:rPr>
                <w:rFonts w:ascii="Verdana" w:hAnsi="Verdana" w:cs="Optima ExtraBlack"/>
                <w:color w:val="002060"/>
                <w:sz w:val="22"/>
              </w:rPr>
            </w:pPr>
          </w:p>
        </w:tc>
        <w:tc>
          <w:tcPr>
            <w:tcW w:w="10312" w:type="dxa"/>
          </w:tcPr>
          <w:p w14:paraId="0323E598" w14:textId="77777777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  <w:p w14:paraId="22DA873A" w14:textId="48370E14" w:rsidR="002E1DCD" w:rsidRDefault="002E1DCD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</w:tbl>
    <w:p w14:paraId="4E5082E6" w14:textId="305949DE" w:rsidR="002E1DCD" w:rsidRDefault="002E1DCD" w:rsidP="00277AC6">
      <w:pPr>
        <w:tabs>
          <w:tab w:val="left" w:pos="4725"/>
        </w:tabs>
        <w:rPr>
          <w:rFonts w:ascii="Verdana" w:hAnsi="Verdana" w:cs="Optima ExtraBlack"/>
        </w:rPr>
      </w:pPr>
    </w:p>
    <w:p w14:paraId="6C738B49" w14:textId="27B34DDB" w:rsidR="00493EF4" w:rsidRDefault="00493EF4" w:rsidP="00277AC6">
      <w:pPr>
        <w:tabs>
          <w:tab w:val="left" w:pos="4725"/>
        </w:tabs>
        <w:rPr>
          <w:rFonts w:ascii="Verdana" w:hAnsi="Verdana" w:cs="Optima ExtraBlack"/>
        </w:rPr>
      </w:pPr>
    </w:p>
    <w:p w14:paraId="24BE9869" w14:textId="3EE9C36B" w:rsidR="00493EF4" w:rsidRDefault="00493EF4" w:rsidP="00277AC6">
      <w:pPr>
        <w:tabs>
          <w:tab w:val="left" w:pos="4725"/>
        </w:tabs>
        <w:rPr>
          <w:rFonts w:ascii="Verdana" w:hAnsi="Verdana" w:cs="Optima ExtraBlack"/>
        </w:rPr>
      </w:pPr>
    </w:p>
    <w:p w14:paraId="08996CDB" w14:textId="00F1BE91" w:rsidR="00493EF4" w:rsidRDefault="00493EF4" w:rsidP="00277AC6">
      <w:pPr>
        <w:tabs>
          <w:tab w:val="left" w:pos="4725"/>
        </w:tabs>
        <w:rPr>
          <w:rFonts w:ascii="Verdana" w:hAnsi="Verdana" w:cs="Optima ExtraBlack"/>
        </w:rPr>
      </w:pPr>
      <w:bookmarkStart w:id="5" w:name="_GoBack"/>
      <w:bookmarkEnd w:id="5"/>
    </w:p>
    <w:p w14:paraId="55286C35" w14:textId="1B6BC327" w:rsidR="00493EF4" w:rsidRPr="00493EF4" w:rsidRDefault="00493EF4" w:rsidP="00277AC6">
      <w:pPr>
        <w:tabs>
          <w:tab w:val="left" w:pos="4725"/>
        </w:tabs>
        <w:rPr>
          <w:rFonts w:ascii="Verdana" w:hAnsi="Verdana" w:cs="Optima ExtraBlack"/>
          <w:b/>
        </w:rPr>
      </w:pPr>
      <w:r w:rsidRPr="00493EF4">
        <w:rPr>
          <w:rFonts w:ascii="Verdana" w:hAnsi="Verdana" w:cs="Optima ExtraBlack"/>
          <w:b/>
        </w:rPr>
        <w:t>Additional Guidance but not part of your SEF – this is for school’s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5"/>
        <w:gridCol w:w="1665"/>
      </w:tblGrid>
      <w:tr w:rsidR="00493EF4" w14:paraId="30E70043" w14:textId="77777777" w:rsidTr="00493EF4">
        <w:tc>
          <w:tcPr>
            <w:tcW w:w="12895" w:type="dxa"/>
          </w:tcPr>
          <w:p w14:paraId="0E9849DF" w14:textId="61C7187F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Please check the following</w:t>
            </w:r>
            <w:r w:rsidR="00F77578">
              <w:rPr>
                <w:rFonts w:ascii="Verdana" w:hAnsi="Verdana" w:cs="Optima ExtraBlack"/>
              </w:rPr>
              <w:t>:</w:t>
            </w:r>
          </w:p>
        </w:tc>
        <w:tc>
          <w:tcPr>
            <w:tcW w:w="1665" w:type="dxa"/>
          </w:tcPr>
          <w:p w14:paraId="0356B83F" w14:textId="6D274923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Yes/No/Partly</w:t>
            </w:r>
          </w:p>
        </w:tc>
      </w:tr>
      <w:tr w:rsidR="00493EF4" w14:paraId="34F4D9EE" w14:textId="77777777" w:rsidTr="00493EF4">
        <w:tc>
          <w:tcPr>
            <w:tcW w:w="12895" w:type="dxa"/>
          </w:tcPr>
          <w:p w14:paraId="16E42510" w14:textId="189391A5" w:rsidR="00493EF4" w:rsidRP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School has a theologically rooted Christian vision that is enabling pupils and adults to flourish?</w:t>
            </w:r>
          </w:p>
        </w:tc>
        <w:tc>
          <w:tcPr>
            <w:tcW w:w="1665" w:type="dxa"/>
          </w:tcPr>
          <w:p w14:paraId="496EA676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7B4DCCE0" w14:textId="77777777" w:rsidTr="00493EF4">
        <w:tc>
          <w:tcPr>
            <w:tcW w:w="12895" w:type="dxa"/>
          </w:tcPr>
          <w:p w14:paraId="56EA17F1" w14:textId="3E5F1C22" w:rsid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 xml:space="preserve">Does the overall curriculum reflect our Christian vision 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(all subjects and aspects</w:t>
            </w:r>
            <w:r w:rsidR="00F77578">
              <w:rPr>
                <w:rFonts w:ascii="Verdana" w:hAnsi="Verdana" w:cs="Optima ExtraBlack"/>
                <w:color w:val="C00000"/>
                <w:sz w:val="18"/>
              </w:rPr>
              <w:t xml:space="preserve"> of school life, does the vision impact on all policies and decisions?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)</w:t>
            </w:r>
          </w:p>
        </w:tc>
        <w:tc>
          <w:tcPr>
            <w:tcW w:w="1665" w:type="dxa"/>
          </w:tcPr>
          <w:p w14:paraId="6DA558D5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7C689B62" w14:textId="77777777" w:rsidTr="00493EF4">
        <w:tc>
          <w:tcPr>
            <w:tcW w:w="12895" w:type="dxa"/>
          </w:tcPr>
          <w:p w14:paraId="40FE0805" w14:textId="5B2B0EF2" w:rsid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Is collective worship enabling pupils and adults to flourish spiritually?</w:t>
            </w:r>
          </w:p>
        </w:tc>
        <w:tc>
          <w:tcPr>
            <w:tcW w:w="1665" w:type="dxa"/>
          </w:tcPr>
          <w:p w14:paraId="6C866F4C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09A77363" w14:textId="77777777" w:rsidTr="00493EF4">
        <w:tc>
          <w:tcPr>
            <w:tcW w:w="12895" w:type="dxa"/>
          </w:tcPr>
          <w:p w14:paraId="37A9ED36" w14:textId="75801A98" w:rsid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Are pupils and adults treated well?</w:t>
            </w:r>
          </w:p>
        </w:tc>
        <w:tc>
          <w:tcPr>
            <w:tcW w:w="1665" w:type="dxa"/>
          </w:tcPr>
          <w:p w14:paraId="0CFE0F8E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356D282D" w14:textId="77777777" w:rsidTr="00493EF4">
        <w:tc>
          <w:tcPr>
            <w:tcW w:w="12895" w:type="dxa"/>
          </w:tcPr>
          <w:p w14:paraId="35C9204F" w14:textId="4AE4ABAB" w:rsid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 xml:space="preserve">Does the Christian vision drive a culture of justice and responsibility? 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(</w:t>
            </w:r>
            <w:r w:rsidR="00F77578" w:rsidRPr="00F77578">
              <w:rPr>
                <w:rFonts w:ascii="Verdana" w:hAnsi="Verdana" w:cs="Optima ExtraBlack"/>
                <w:color w:val="C00000"/>
                <w:sz w:val="18"/>
              </w:rPr>
              <w:t xml:space="preserve">in conversations with the inspector 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refer to diocesan vision “Bigger Church making a bigger difference … more people knowing Jesus more justice in the world”)</w:t>
            </w:r>
          </w:p>
        </w:tc>
        <w:tc>
          <w:tcPr>
            <w:tcW w:w="1665" w:type="dxa"/>
          </w:tcPr>
          <w:p w14:paraId="7FE954F5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6F272634" w14:textId="77777777" w:rsidTr="00493EF4">
        <w:tc>
          <w:tcPr>
            <w:tcW w:w="12895" w:type="dxa"/>
          </w:tcPr>
          <w:p w14:paraId="28CEA206" w14:textId="35A9B62B" w:rsidR="00493EF4" w:rsidRDefault="00493EF4" w:rsidP="00493EF4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>RE is a core subject and has high priority</w:t>
            </w:r>
            <w:r w:rsidR="00F77578">
              <w:rPr>
                <w:rFonts w:ascii="Verdana" w:hAnsi="Verdana" w:cs="Optima ExtraBlack"/>
              </w:rPr>
              <w:t xml:space="preserve"> and profile (the core of the core subjects)</w:t>
            </w:r>
          </w:p>
        </w:tc>
        <w:tc>
          <w:tcPr>
            <w:tcW w:w="1665" w:type="dxa"/>
          </w:tcPr>
          <w:p w14:paraId="1A2A9873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  <w:tr w:rsidR="00493EF4" w14:paraId="3F055F7E" w14:textId="77777777" w:rsidTr="00493EF4">
        <w:tc>
          <w:tcPr>
            <w:tcW w:w="12895" w:type="dxa"/>
          </w:tcPr>
          <w:p w14:paraId="51026508" w14:textId="06B5CBE6" w:rsidR="00493EF4" w:rsidRDefault="00F77578" w:rsidP="00F77578">
            <w:pPr>
              <w:pStyle w:val="ListParagraph"/>
              <w:numPr>
                <w:ilvl w:val="0"/>
                <w:numId w:val="28"/>
              </w:numPr>
              <w:tabs>
                <w:tab w:val="left" w:pos="4725"/>
              </w:tabs>
              <w:rPr>
                <w:rFonts w:ascii="Verdana" w:hAnsi="Verdana" w:cs="Optima ExtraBlack"/>
              </w:rPr>
            </w:pPr>
            <w:r>
              <w:rPr>
                <w:rFonts w:ascii="Verdana" w:hAnsi="Verdana" w:cs="Optima ExtraBlack"/>
              </w:rPr>
              <w:t xml:space="preserve">The quality of teaching in RE is at least good and pupils make at least expected progress 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(this is for VA, or former VA</w:t>
            </w:r>
            <w:r>
              <w:rPr>
                <w:rFonts w:ascii="Verdana" w:hAnsi="Verdana" w:cs="Optima ExtraBlack"/>
                <w:color w:val="C00000"/>
                <w:sz w:val="18"/>
              </w:rPr>
              <w:t xml:space="preserve"> 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>schools</w:t>
            </w:r>
            <w:r>
              <w:rPr>
                <w:rFonts w:ascii="Verdana" w:hAnsi="Verdana" w:cs="Optima ExtraBlack"/>
                <w:color w:val="C00000"/>
                <w:sz w:val="18"/>
              </w:rPr>
              <w:t>,</w:t>
            </w:r>
            <w:r w:rsidRPr="00F77578">
              <w:rPr>
                <w:rFonts w:ascii="Verdana" w:hAnsi="Verdana" w:cs="Optima ExtraBlack"/>
                <w:color w:val="C00000"/>
                <w:sz w:val="18"/>
              </w:rPr>
              <w:t xml:space="preserve"> but we would recommend the same for VC schools)</w:t>
            </w:r>
          </w:p>
        </w:tc>
        <w:tc>
          <w:tcPr>
            <w:tcW w:w="1665" w:type="dxa"/>
          </w:tcPr>
          <w:p w14:paraId="63EABA99" w14:textId="77777777" w:rsidR="00493EF4" w:rsidRDefault="00493EF4" w:rsidP="00277AC6">
            <w:pPr>
              <w:tabs>
                <w:tab w:val="left" w:pos="4725"/>
              </w:tabs>
              <w:rPr>
                <w:rFonts w:ascii="Verdana" w:hAnsi="Verdana" w:cs="Optima ExtraBlack"/>
              </w:rPr>
            </w:pPr>
          </w:p>
        </w:tc>
      </w:tr>
    </w:tbl>
    <w:p w14:paraId="34DBC960" w14:textId="03915F90" w:rsidR="00493EF4" w:rsidRDefault="00493EF4" w:rsidP="00277AC6">
      <w:pPr>
        <w:tabs>
          <w:tab w:val="left" w:pos="4725"/>
        </w:tabs>
        <w:rPr>
          <w:rFonts w:ascii="Verdana" w:hAnsi="Verdana" w:cs="Optima ExtraBlack"/>
        </w:rPr>
      </w:pPr>
    </w:p>
    <w:p w14:paraId="270BF0F3" w14:textId="21D648B4" w:rsidR="00E574CF" w:rsidRPr="00E574CF" w:rsidRDefault="00E574CF" w:rsidP="00E574CF">
      <w:pPr>
        <w:tabs>
          <w:tab w:val="left" w:pos="4725"/>
        </w:tabs>
        <w:spacing w:after="0" w:line="240" w:lineRule="auto"/>
        <w:rPr>
          <w:rFonts w:ascii="Verdana" w:hAnsi="Verdana" w:cs="Optima ExtraBlack"/>
        </w:rPr>
      </w:pPr>
    </w:p>
    <w:sectPr w:rsidR="00E574CF" w:rsidRPr="00E574CF" w:rsidSect="00D112E6">
      <w:headerReference w:type="default" r:id="rId14"/>
      <w:footerReference w:type="default" r:id="rId15"/>
      <w:footerReference w:type="first" r:id="rId16"/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60872" w14:textId="77777777" w:rsidR="0042533A" w:rsidRDefault="0042533A" w:rsidP="00AA2A10">
      <w:pPr>
        <w:spacing w:after="0" w:line="240" w:lineRule="auto"/>
      </w:pPr>
      <w:r>
        <w:separator/>
      </w:r>
    </w:p>
  </w:endnote>
  <w:endnote w:type="continuationSeparator" w:id="0">
    <w:p w14:paraId="5452C32C" w14:textId="77777777" w:rsidR="0042533A" w:rsidRDefault="0042533A" w:rsidP="00AA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eza Pro">
    <w:altName w:val="Segoe UI Semilight"/>
    <w:charset w:val="B2"/>
    <w:family w:val="auto"/>
    <w:pitch w:val="variable"/>
    <w:sig w:usb0="80002001" w:usb1="80000000" w:usb2="00000008" w:usb3="00000000" w:csb0="00000041" w:csb1="00000000"/>
  </w:font>
  <w:font w:name="Calibri (Body)">
    <w:altName w:val="Calibri"/>
    <w:charset w:val="00"/>
    <w:family w:val="roman"/>
    <w:pitch w:val="default"/>
  </w:font>
  <w:font w:name="Optima ExtraBlack">
    <w:charset w:val="00"/>
    <w:family w:val="auto"/>
    <w:pitch w:val="variable"/>
    <w:sig w:usb0="80000067" w:usb1="00000000" w:usb2="00000000" w:usb3="00000000" w:csb0="00030061" w:csb1="00000000"/>
  </w:font>
  <w:font w:name="InterFace">
    <w:altName w:val="Corbel"/>
    <w:charset w:val="00"/>
    <w:family w:val="swiss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105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A5E9B" w14:textId="58FEF810" w:rsidR="002F6A2A" w:rsidRDefault="002F6A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63EE9" w14:textId="77777777" w:rsidR="002F6A2A" w:rsidRDefault="002F6A2A" w:rsidP="00A35441">
    <w:pPr>
      <w:pBdr>
        <w:top w:val="single" w:sz="4" w:space="1" w:color="9966CC"/>
      </w:pBdr>
      <w:tabs>
        <w:tab w:val="left" w:pos="1560"/>
        <w:tab w:val="right" w:pos="9072"/>
      </w:tabs>
      <w:spacing w:after="60" w:line="240" w:lineRule="auto"/>
      <w:rPr>
        <w:rFonts w:ascii="Gill Sans MT" w:eastAsia="Times New Roman" w:hAnsi="Gill Sans MT" w:cs="Times New Roman"/>
        <w:noProof/>
        <w:color w:val="00AEEF"/>
        <w:sz w:val="16"/>
        <w:szCs w:val="16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3EEA" w14:textId="7856EE25" w:rsidR="00130840" w:rsidRPr="008206E1" w:rsidRDefault="00130840" w:rsidP="008206E1">
    <w:pPr>
      <w:pBdr>
        <w:top w:val="single" w:sz="4" w:space="1" w:color="9966CC"/>
      </w:pBdr>
      <w:tabs>
        <w:tab w:val="left" w:pos="1560"/>
        <w:tab w:val="right" w:pos="9072"/>
      </w:tabs>
      <w:spacing w:after="60" w:line="240" w:lineRule="auto"/>
      <w:rPr>
        <w:rFonts w:ascii="Gill Sans MT" w:eastAsia="Times New Roman" w:hAnsi="Gill Sans MT" w:cs="Times New Roman"/>
        <w:noProof/>
        <w:color w:val="003366"/>
        <w:sz w:val="16"/>
        <w:szCs w:val="16"/>
        <w:lang w:eastAsia="en-GB"/>
      </w:rPr>
    </w:pPr>
    <w:r>
      <w:rPr>
        <w:rFonts w:ascii="Gill Sans MT" w:eastAsia="Times New Roman" w:hAnsi="Gill Sans MT" w:cs="Times New Roman"/>
        <w:noProof/>
        <w:color w:val="333333"/>
        <w:sz w:val="16"/>
        <w:szCs w:val="16"/>
        <w:lang w:eastAsia="en-GB"/>
      </w:rPr>
      <w:t>© The National Society (Church of England and Church in Wales) for the Promotion of Education 2018</w:t>
    </w:r>
    <w:r>
      <w:rPr>
        <w:rFonts w:ascii="Gill Sans MT" w:eastAsia="Times New Roman" w:hAnsi="Gill Sans MT" w:cs="Times New Roman"/>
        <w:noProof/>
        <w:color w:val="00AEEF"/>
        <w:sz w:val="16"/>
        <w:szCs w:val="16"/>
        <w:lang w:eastAsia="en-GB"/>
      </w:rPr>
      <w:ptab w:relativeTo="margin" w:alignment="right" w:leader="none"/>
    </w:r>
    <w:r>
      <w:rPr>
        <w:rFonts w:ascii="Gill Sans MT" w:eastAsia="Times New Roman" w:hAnsi="Gill Sans MT" w:cs="Times New Roman"/>
        <w:noProof/>
        <w:color w:val="9966CC"/>
        <w:sz w:val="16"/>
        <w:szCs w:val="16"/>
        <w:lang w:eastAsia="en-GB"/>
      </w:rPr>
      <w:t>Page</w:t>
    </w:r>
    <w:r>
      <w:rPr>
        <w:rFonts w:ascii="Gill Sans MT" w:eastAsia="Times New Roman" w:hAnsi="Gill Sans MT" w:cs="Times New Roman"/>
        <w:noProof/>
        <w:color w:val="333333"/>
        <w:sz w:val="16"/>
        <w:szCs w:val="16"/>
        <w:lang w:eastAsia="en-GB"/>
      </w:rPr>
      <w:t xml:space="preserve"> </w:t>
    </w:r>
    <w:r>
      <w:rPr>
        <w:rFonts w:ascii="InterFace" w:eastAsia="Times New Roman" w:hAnsi="InterFace" w:cs="Times New Roman"/>
        <w:noProof/>
        <w:color w:val="9966CC"/>
        <w:sz w:val="16"/>
        <w:szCs w:val="16"/>
        <w:lang w:eastAsia="en-GB"/>
      </w:rPr>
      <w:fldChar w:fldCharType="begin"/>
    </w:r>
    <w:r>
      <w:rPr>
        <w:rFonts w:ascii="InterFace" w:eastAsia="Times New Roman" w:hAnsi="InterFace" w:cs="Times New Roman"/>
        <w:noProof/>
        <w:color w:val="9966CC"/>
        <w:sz w:val="16"/>
        <w:szCs w:val="16"/>
        <w:lang w:eastAsia="en-GB"/>
      </w:rPr>
      <w:instrText xml:space="preserve"> PAGE </w:instrText>
    </w:r>
    <w:r>
      <w:rPr>
        <w:rFonts w:ascii="InterFace" w:eastAsia="Times New Roman" w:hAnsi="InterFace" w:cs="Times New Roman"/>
        <w:noProof/>
        <w:color w:val="9966CC"/>
        <w:sz w:val="16"/>
        <w:szCs w:val="16"/>
        <w:lang w:eastAsia="en-GB"/>
      </w:rPr>
      <w:fldChar w:fldCharType="separate"/>
    </w:r>
    <w:r w:rsidR="00B257E1">
      <w:rPr>
        <w:rFonts w:ascii="InterFace" w:eastAsia="Times New Roman" w:hAnsi="InterFace" w:cs="Times New Roman"/>
        <w:noProof/>
        <w:color w:val="9966CC"/>
        <w:sz w:val="16"/>
        <w:szCs w:val="16"/>
        <w:lang w:eastAsia="en-GB"/>
      </w:rPr>
      <w:t>1</w:t>
    </w:r>
    <w:r>
      <w:rPr>
        <w:rFonts w:ascii="InterFace" w:eastAsia="Times New Roman" w:hAnsi="InterFace" w:cs="Times New Roman"/>
        <w:noProof/>
        <w:color w:val="9966CC"/>
        <w:sz w:val="16"/>
        <w:szCs w:val="16"/>
        <w:lang w:eastAsia="en-GB"/>
      </w:rPr>
      <w:fldChar w:fldCharType="end"/>
    </w:r>
    <w:r>
      <w:rPr>
        <w:rFonts w:ascii="Gill Sans MT" w:eastAsia="Times New Roman" w:hAnsi="Gill Sans MT" w:cs="Times New Roman"/>
        <w:noProof/>
        <w:color w:val="00AEEF"/>
        <w:sz w:val="16"/>
        <w:szCs w:val="16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69BC" w14:textId="77777777" w:rsidR="0042533A" w:rsidRDefault="0042533A" w:rsidP="00AA2A10">
      <w:pPr>
        <w:spacing w:after="0" w:line="240" w:lineRule="auto"/>
      </w:pPr>
      <w:r>
        <w:separator/>
      </w:r>
    </w:p>
  </w:footnote>
  <w:footnote w:type="continuationSeparator" w:id="0">
    <w:p w14:paraId="73421A10" w14:textId="77777777" w:rsidR="0042533A" w:rsidRDefault="0042533A" w:rsidP="00AA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2C4E5" w14:textId="6D68861E" w:rsidR="00EF0792" w:rsidRDefault="001720F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9C6BA" wp14:editId="6B2008A4">
          <wp:simplePos x="0" y="0"/>
          <wp:positionH relativeFrom="column">
            <wp:posOffset>-453390</wp:posOffset>
          </wp:positionH>
          <wp:positionV relativeFrom="paragraph">
            <wp:posOffset>-283845</wp:posOffset>
          </wp:positionV>
          <wp:extent cx="3168650" cy="548640"/>
          <wp:effectExtent l="0" t="0" r="0" b="381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30F">
      <w:rPr>
        <w:noProof/>
        <w:color w:val="1F497D" w:themeColor="text2"/>
        <w:sz w:val="40"/>
        <w:szCs w:val="40"/>
      </w:rPr>
      <w:drawing>
        <wp:anchor distT="0" distB="0" distL="114300" distR="114300" simplePos="0" relativeHeight="251656704" behindDoc="1" locked="0" layoutInCell="1" allowOverlap="1" wp14:anchorId="7FD46689" wp14:editId="2ED3E28A">
          <wp:simplePos x="0" y="0"/>
          <wp:positionH relativeFrom="margin">
            <wp:posOffset>2818765</wp:posOffset>
          </wp:positionH>
          <wp:positionV relativeFrom="paragraph">
            <wp:posOffset>-281305</wp:posOffset>
          </wp:positionV>
          <wp:extent cx="1200150" cy="501015"/>
          <wp:effectExtent l="0" t="0" r="0" b="0"/>
          <wp:wrapTight wrapText="bothSides">
            <wp:wrapPolygon edited="0">
              <wp:start x="0" y="0"/>
              <wp:lineTo x="0" y="20532"/>
              <wp:lineTo x="21257" y="20532"/>
              <wp:lineTo x="21257" y="0"/>
              <wp:lineTo x="0" y="0"/>
            </wp:wrapPolygon>
          </wp:wrapTight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F17">
      <w:rPr>
        <w:noProof/>
      </w:rPr>
      <w:drawing>
        <wp:anchor distT="0" distB="0" distL="114300" distR="114300" simplePos="0" relativeHeight="251662336" behindDoc="1" locked="0" layoutInCell="1" allowOverlap="1" wp14:anchorId="3C380564" wp14:editId="51EA8002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508760" cy="478155"/>
          <wp:effectExtent l="0" t="0" r="0" b="0"/>
          <wp:wrapTight wrapText="bothSides">
            <wp:wrapPolygon edited="0">
              <wp:start x="0" y="0"/>
              <wp:lineTo x="0" y="20653"/>
              <wp:lineTo x="21273" y="20653"/>
              <wp:lineTo x="212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9EF"/>
    <w:multiLevelType w:val="hybridMultilevel"/>
    <w:tmpl w:val="9906F3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E6"/>
    <w:multiLevelType w:val="hybridMultilevel"/>
    <w:tmpl w:val="4ABEBFF8"/>
    <w:lvl w:ilvl="0" w:tplc="3CB439C0">
      <w:start w:val="1"/>
      <w:numFmt w:val="bullet"/>
      <w:pStyle w:val="Bullet2"/>
      <w:lvlText w:val="-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E25F33"/>
    <w:multiLevelType w:val="hybridMultilevel"/>
    <w:tmpl w:val="FB48C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4A44"/>
    <w:multiLevelType w:val="hybridMultilevel"/>
    <w:tmpl w:val="C4F6B4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139"/>
    <w:multiLevelType w:val="hybridMultilevel"/>
    <w:tmpl w:val="957A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008"/>
    <w:multiLevelType w:val="hybridMultilevel"/>
    <w:tmpl w:val="86BA2FE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3A267B"/>
    <w:multiLevelType w:val="hybridMultilevel"/>
    <w:tmpl w:val="782CA8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90DBC"/>
    <w:multiLevelType w:val="hybridMultilevel"/>
    <w:tmpl w:val="487E75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76A"/>
    <w:multiLevelType w:val="hybridMultilevel"/>
    <w:tmpl w:val="6B1A5EF8"/>
    <w:lvl w:ilvl="0" w:tplc="BE9E381E">
      <w:start w:val="1"/>
      <w:numFmt w:val="bullet"/>
      <w:pStyle w:val="CofEFactFact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C4B52"/>
    <w:multiLevelType w:val="hybridMultilevel"/>
    <w:tmpl w:val="D1D8C780"/>
    <w:lvl w:ilvl="0" w:tplc="5CD4BF8C">
      <w:start w:val="1"/>
      <w:numFmt w:val="bullet"/>
      <w:pStyle w:val="Bullet1"/>
      <w:lvlText w:val="·"/>
      <w:lvlJc w:val="left"/>
      <w:pPr>
        <w:ind w:left="720" w:hanging="360"/>
      </w:pPr>
      <w:rPr>
        <w:rFonts w:ascii="Symbol" w:hAnsi="Symbol" w:hint="default"/>
        <w:color w:val="9966CC"/>
      </w:rPr>
    </w:lvl>
    <w:lvl w:ilvl="1" w:tplc="E3361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0F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28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00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0F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C0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4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2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94F"/>
    <w:multiLevelType w:val="hybridMultilevel"/>
    <w:tmpl w:val="440C0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E46F1"/>
    <w:multiLevelType w:val="hybridMultilevel"/>
    <w:tmpl w:val="9B2EB4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C6B02"/>
    <w:multiLevelType w:val="hybridMultilevel"/>
    <w:tmpl w:val="F7E00D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73F8E"/>
    <w:multiLevelType w:val="hybridMultilevel"/>
    <w:tmpl w:val="BB927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237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361018"/>
    <w:multiLevelType w:val="singleLevel"/>
    <w:tmpl w:val="700AA186"/>
    <w:lvl w:ilvl="0">
      <w:start w:val="1"/>
      <w:numFmt w:val="decimal"/>
      <w:pStyle w:val="Heading2"/>
      <w:lvlText w:val="%1.1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2C11B40"/>
    <w:multiLevelType w:val="hybridMultilevel"/>
    <w:tmpl w:val="56EE7F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AE4"/>
    <w:multiLevelType w:val="hybridMultilevel"/>
    <w:tmpl w:val="2E5AA2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07A22"/>
    <w:multiLevelType w:val="hybridMultilevel"/>
    <w:tmpl w:val="80409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07060"/>
    <w:multiLevelType w:val="hybridMultilevel"/>
    <w:tmpl w:val="AA9E0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32A64"/>
    <w:multiLevelType w:val="hybridMultilevel"/>
    <w:tmpl w:val="09F8C9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2519F"/>
    <w:multiLevelType w:val="hybridMultilevel"/>
    <w:tmpl w:val="F9D2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C91"/>
    <w:multiLevelType w:val="hybridMultilevel"/>
    <w:tmpl w:val="E0743C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30C4F"/>
    <w:multiLevelType w:val="hybridMultilevel"/>
    <w:tmpl w:val="191809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55FF3"/>
    <w:multiLevelType w:val="hybridMultilevel"/>
    <w:tmpl w:val="93AE00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31CC"/>
    <w:multiLevelType w:val="hybridMultilevel"/>
    <w:tmpl w:val="25EAF6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91A6B"/>
    <w:multiLevelType w:val="hybridMultilevel"/>
    <w:tmpl w:val="2B36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83607"/>
    <w:multiLevelType w:val="hybridMultilevel"/>
    <w:tmpl w:val="26C007F0"/>
    <w:lvl w:ilvl="0" w:tplc="90163C5A">
      <w:start w:val="1"/>
      <w:numFmt w:val="decimal"/>
      <w:pStyle w:val="Heading1"/>
      <w:lvlText w:val="%1."/>
      <w:lvlJc w:val="left"/>
      <w:pPr>
        <w:ind w:left="720" w:hanging="360"/>
      </w:pPr>
    </w:lvl>
    <w:lvl w:ilvl="1" w:tplc="98546684" w:tentative="1">
      <w:start w:val="1"/>
      <w:numFmt w:val="lowerLetter"/>
      <w:lvlText w:val="%2."/>
      <w:lvlJc w:val="left"/>
      <w:pPr>
        <w:ind w:left="1440" w:hanging="360"/>
      </w:pPr>
    </w:lvl>
    <w:lvl w:ilvl="2" w:tplc="57746A6E" w:tentative="1">
      <w:start w:val="1"/>
      <w:numFmt w:val="lowerRoman"/>
      <w:lvlText w:val="%3."/>
      <w:lvlJc w:val="right"/>
      <w:pPr>
        <w:ind w:left="2160" w:hanging="180"/>
      </w:pPr>
    </w:lvl>
    <w:lvl w:ilvl="3" w:tplc="671E6F46" w:tentative="1">
      <w:start w:val="1"/>
      <w:numFmt w:val="decimal"/>
      <w:lvlText w:val="%4."/>
      <w:lvlJc w:val="left"/>
      <w:pPr>
        <w:ind w:left="2880" w:hanging="360"/>
      </w:pPr>
    </w:lvl>
    <w:lvl w:ilvl="4" w:tplc="590217BC" w:tentative="1">
      <w:start w:val="1"/>
      <w:numFmt w:val="lowerLetter"/>
      <w:lvlText w:val="%5."/>
      <w:lvlJc w:val="left"/>
      <w:pPr>
        <w:ind w:left="3600" w:hanging="360"/>
      </w:pPr>
    </w:lvl>
    <w:lvl w:ilvl="5" w:tplc="CE18F8DC" w:tentative="1">
      <w:start w:val="1"/>
      <w:numFmt w:val="lowerRoman"/>
      <w:lvlText w:val="%6."/>
      <w:lvlJc w:val="right"/>
      <w:pPr>
        <w:ind w:left="4320" w:hanging="180"/>
      </w:pPr>
    </w:lvl>
    <w:lvl w:ilvl="6" w:tplc="B1102FBE" w:tentative="1">
      <w:start w:val="1"/>
      <w:numFmt w:val="decimal"/>
      <w:lvlText w:val="%7."/>
      <w:lvlJc w:val="left"/>
      <w:pPr>
        <w:ind w:left="5040" w:hanging="360"/>
      </w:pPr>
    </w:lvl>
    <w:lvl w:ilvl="7" w:tplc="1158DC80" w:tentative="1">
      <w:start w:val="1"/>
      <w:numFmt w:val="lowerLetter"/>
      <w:lvlText w:val="%8."/>
      <w:lvlJc w:val="left"/>
      <w:pPr>
        <w:ind w:left="5760" w:hanging="360"/>
      </w:pPr>
    </w:lvl>
    <w:lvl w:ilvl="8" w:tplc="9CD05B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5"/>
  </w:num>
  <w:num w:numId="4">
    <w:abstractNumId w:val="9"/>
    <w:lvlOverride w:ilvl="0">
      <w:startOverride w:val="1"/>
    </w:lvlOverride>
  </w:num>
  <w:num w:numId="5">
    <w:abstractNumId w:val="1"/>
  </w:num>
  <w:num w:numId="6">
    <w:abstractNumId w:val="26"/>
  </w:num>
  <w:num w:numId="7">
    <w:abstractNumId w:val="16"/>
  </w:num>
  <w:num w:numId="8">
    <w:abstractNumId w:val="22"/>
  </w:num>
  <w:num w:numId="9">
    <w:abstractNumId w:val="13"/>
  </w:num>
  <w:num w:numId="10">
    <w:abstractNumId w:val="12"/>
  </w:num>
  <w:num w:numId="11">
    <w:abstractNumId w:val="2"/>
  </w:num>
  <w:num w:numId="12">
    <w:abstractNumId w:val="24"/>
  </w:num>
  <w:num w:numId="13">
    <w:abstractNumId w:val="6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0"/>
  </w:num>
  <w:num w:numId="19">
    <w:abstractNumId w:val="8"/>
  </w:num>
  <w:num w:numId="20">
    <w:abstractNumId w:val="25"/>
  </w:num>
  <w:num w:numId="21">
    <w:abstractNumId w:val="3"/>
  </w:num>
  <w:num w:numId="22">
    <w:abstractNumId w:val="0"/>
  </w:num>
  <w:num w:numId="23">
    <w:abstractNumId w:val="19"/>
  </w:num>
  <w:num w:numId="24">
    <w:abstractNumId w:val="7"/>
  </w:num>
  <w:num w:numId="25">
    <w:abstractNumId w:val="23"/>
  </w:num>
  <w:num w:numId="26">
    <w:abstractNumId w:val="17"/>
  </w:num>
  <w:num w:numId="27">
    <w:abstractNumId w:val="21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1D"/>
    <w:rsid w:val="000007EC"/>
    <w:rsid w:val="0001685A"/>
    <w:rsid w:val="00042B3E"/>
    <w:rsid w:val="00043F95"/>
    <w:rsid w:val="00046292"/>
    <w:rsid w:val="00055F72"/>
    <w:rsid w:val="00055FA4"/>
    <w:rsid w:val="00063980"/>
    <w:rsid w:val="000755EA"/>
    <w:rsid w:val="000802C8"/>
    <w:rsid w:val="00090FE1"/>
    <w:rsid w:val="00091AB4"/>
    <w:rsid w:val="0009276C"/>
    <w:rsid w:val="000A1B7C"/>
    <w:rsid w:val="000A6ECE"/>
    <w:rsid w:val="000B14A2"/>
    <w:rsid w:val="000B208D"/>
    <w:rsid w:val="000C750D"/>
    <w:rsid w:val="000E3EA9"/>
    <w:rsid w:val="000F2BFF"/>
    <w:rsid w:val="00120C54"/>
    <w:rsid w:val="0012453A"/>
    <w:rsid w:val="00130840"/>
    <w:rsid w:val="00141FEE"/>
    <w:rsid w:val="00145E53"/>
    <w:rsid w:val="00150D0F"/>
    <w:rsid w:val="00151857"/>
    <w:rsid w:val="00154F1F"/>
    <w:rsid w:val="001570A0"/>
    <w:rsid w:val="00157534"/>
    <w:rsid w:val="00160CE2"/>
    <w:rsid w:val="0016137F"/>
    <w:rsid w:val="00165894"/>
    <w:rsid w:val="001720F1"/>
    <w:rsid w:val="00177DA7"/>
    <w:rsid w:val="001A3096"/>
    <w:rsid w:val="001A5D9E"/>
    <w:rsid w:val="001C0E49"/>
    <w:rsid w:val="001C0F6D"/>
    <w:rsid w:val="001D1228"/>
    <w:rsid w:val="001D4AA3"/>
    <w:rsid w:val="00203619"/>
    <w:rsid w:val="00203C96"/>
    <w:rsid w:val="00213C0D"/>
    <w:rsid w:val="002140F3"/>
    <w:rsid w:val="00222295"/>
    <w:rsid w:val="00232D9F"/>
    <w:rsid w:val="00235405"/>
    <w:rsid w:val="0023576F"/>
    <w:rsid w:val="00236FF0"/>
    <w:rsid w:val="00242AE8"/>
    <w:rsid w:val="002478F5"/>
    <w:rsid w:val="00252038"/>
    <w:rsid w:val="00277AC6"/>
    <w:rsid w:val="00292123"/>
    <w:rsid w:val="00292FED"/>
    <w:rsid w:val="002B0E19"/>
    <w:rsid w:val="002B57B4"/>
    <w:rsid w:val="002C3F17"/>
    <w:rsid w:val="002C454D"/>
    <w:rsid w:val="002C47DC"/>
    <w:rsid w:val="002D0770"/>
    <w:rsid w:val="002D1855"/>
    <w:rsid w:val="002D250D"/>
    <w:rsid w:val="002D2754"/>
    <w:rsid w:val="002D5150"/>
    <w:rsid w:val="002E1DCD"/>
    <w:rsid w:val="002E682F"/>
    <w:rsid w:val="002F17A7"/>
    <w:rsid w:val="002F6A2A"/>
    <w:rsid w:val="00300268"/>
    <w:rsid w:val="00304D74"/>
    <w:rsid w:val="00327F5D"/>
    <w:rsid w:val="003329AA"/>
    <w:rsid w:val="00334864"/>
    <w:rsid w:val="003379EA"/>
    <w:rsid w:val="00340DE9"/>
    <w:rsid w:val="00350010"/>
    <w:rsid w:val="003518E3"/>
    <w:rsid w:val="00351A28"/>
    <w:rsid w:val="003839EF"/>
    <w:rsid w:val="00384E84"/>
    <w:rsid w:val="003928AD"/>
    <w:rsid w:val="003A11DC"/>
    <w:rsid w:val="003B4124"/>
    <w:rsid w:val="003B70CE"/>
    <w:rsid w:val="003E1D74"/>
    <w:rsid w:val="003E1F8B"/>
    <w:rsid w:val="003E4744"/>
    <w:rsid w:val="0041236F"/>
    <w:rsid w:val="004207BE"/>
    <w:rsid w:val="00420F96"/>
    <w:rsid w:val="00421827"/>
    <w:rsid w:val="004231C9"/>
    <w:rsid w:val="0042533A"/>
    <w:rsid w:val="00462D65"/>
    <w:rsid w:val="00465B79"/>
    <w:rsid w:val="0046772D"/>
    <w:rsid w:val="004734C9"/>
    <w:rsid w:val="004769A7"/>
    <w:rsid w:val="00493EF4"/>
    <w:rsid w:val="004A307B"/>
    <w:rsid w:val="004A6316"/>
    <w:rsid w:val="004A684D"/>
    <w:rsid w:val="004B7FDC"/>
    <w:rsid w:val="004D136C"/>
    <w:rsid w:val="004E0F62"/>
    <w:rsid w:val="004E2E69"/>
    <w:rsid w:val="004E43EF"/>
    <w:rsid w:val="004F7DC0"/>
    <w:rsid w:val="004F7E8F"/>
    <w:rsid w:val="00501627"/>
    <w:rsid w:val="0051243B"/>
    <w:rsid w:val="00517C98"/>
    <w:rsid w:val="00526BEB"/>
    <w:rsid w:val="00530FEF"/>
    <w:rsid w:val="00533B2F"/>
    <w:rsid w:val="00540DD5"/>
    <w:rsid w:val="00541B93"/>
    <w:rsid w:val="00544920"/>
    <w:rsid w:val="0055029E"/>
    <w:rsid w:val="00553B6E"/>
    <w:rsid w:val="00556075"/>
    <w:rsid w:val="00594503"/>
    <w:rsid w:val="005E65D6"/>
    <w:rsid w:val="00604F70"/>
    <w:rsid w:val="00610CC9"/>
    <w:rsid w:val="00613100"/>
    <w:rsid w:val="006141FC"/>
    <w:rsid w:val="006178AB"/>
    <w:rsid w:val="00623662"/>
    <w:rsid w:val="006452BE"/>
    <w:rsid w:val="00663A55"/>
    <w:rsid w:val="00675795"/>
    <w:rsid w:val="00690854"/>
    <w:rsid w:val="006B08DB"/>
    <w:rsid w:val="006B725C"/>
    <w:rsid w:val="006B7DEC"/>
    <w:rsid w:val="006C5BDB"/>
    <w:rsid w:val="006C7DA7"/>
    <w:rsid w:val="006D0F80"/>
    <w:rsid w:val="006D1699"/>
    <w:rsid w:val="006D6ABB"/>
    <w:rsid w:val="006E0F0A"/>
    <w:rsid w:val="006E1E7A"/>
    <w:rsid w:val="006E5E01"/>
    <w:rsid w:val="006E6CCB"/>
    <w:rsid w:val="00711EA0"/>
    <w:rsid w:val="007147E9"/>
    <w:rsid w:val="00717479"/>
    <w:rsid w:val="00722E5B"/>
    <w:rsid w:val="0073502D"/>
    <w:rsid w:val="00764126"/>
    <w:rsid w:val="0076463F"/>
    <w:rsid w:val="0076698D"/>
    <w:rsid w:val="00766C9A"/>
    <w:rsid w:val="0077032E"/>
    <w:rsid w:val="00780D23"/>
    <w:rsid w:val="007841A1"/>
    <w:rsid w:val="00787461"/>
    <w:rsid w:val="00791DA3"/>
    <w:rsid w:val="00794054"/>
    <w:rsid w:val="007A76C1"/>
    <w:rsid w:val="007B1F44"/>
    <w:rsid w:val="007B6F78"/>
    <w:rsid w:val="007C3A66"/>
    <w:rsid w:val="007D29B0"/>
    <w:rsid w:val="007D56DA"/>
    <w:rsid w:val="007E369D"/>
    <w:rsid w:val="007E5B77"/>
    <w:rsid w:val="0080743D"/>
    <w:rsid w:val="008109E2"/>
    <w:rsid w:val="00815BDE"/>
    <w:rsid w:val="008177CF"/>
    <w:rsid w:val="008206E1"/>
    <w:rsid w:val="00824106"/>
    <w:rsid w:val="00826C5A"/>
    <w:rsid w:val="008368D6"/>
    <w:rsid w:val="008417F7"/>
    <w:rsid w:val="00843060"/>
    <w:rsid w:val="0085588B"/>
    <w:rsid w:val="00865114"/>
    <w:rsid w:val="00870D58"/>
    <w:rsid w:val="0087599F"/>
    <w:rsid w:val="00891A42"/>
    <w:rsid w:val="008B027A"/>
    <w:rsid w:val="008B21EE"/>
    <w:rsid w:val="008C70E1"/>
    <w:rsid w:val="008C7E8B"/>
    <w:rsid w:val="008F2FA1"/>
    <w:rsid w:val="00902A2A"/>
    <w:rsid w:val="00915F82"/>
    <w:rsid w:val="00916C84"/>
    <w:rsid w:val="009224A1"/>
    <w:rsid w:val="009248D8"/>
    <w:rsid w:val="0092599B"/>
    <w:rsid w:val="00932A17"/>
    <w:rsid w:val="0097162A"/>
    <w:rsid w:val="00977BAA"/>
    <w:rsid w:val="0098189D"/>
    <w:rsid w:val="0098634A"/>
    <w:rsid w:val="009A63D7"/>
    <w:rsid w:val="009B2B6B"/>
    <w:rsid w:val="009B2C73"/>
    <w:rsid w:val="009B60DD"/>
    <w:rsid w:val="009C36B8"/>
    <w:rsid w:val="009C69D6"/>
    <w:rsid w:val="009D066F"/>
    <w:rsid w:val="009D1B03"/>
    <w:rsid w:val="009D4A5B"/>
    <w:rsid w:val="009D5475"/>
    <w:rsid w:val="009F4CC8"/>
    <w:rsid w:val="009F567E"/>
    <w:rsid w:val="00A020CC"/>
    <w:rsid w:val="00A02A30"/>
    <w:rsid w:val="00A03F94"/>
    <w:rsid w:val="00A12E7A"/>
    <w:rsid w:val="00A13BCC"/>
    <w:rsid w:val="00A16C2E"/>
    <w:rsid w:val="00A17080"/>
    <w:rsid w:val="00A33F3F"/>
    <w:rsid w:val="00A35441"/>
    <w:rsid w:val="00A419C5"/>
    <w:rsid w:val="00A4443C"/>
    <w:rsid w:val="00A50389"/>
    <w:rsid w:val="00A50CD4"/>
    <w:rsid w:val="00A5129A"/>
    <w:rsid w:val="00A600D7"/>
    <w:rsid w:val="00A63B1D"/>
    <w:rsid w:val="00A721B2"/>
    <w:rsid w:val="00A77B6D"/>
    <w:rsid w:val="00A82351"/>
    <w:rsid w:val="00A84C73"/>
    <w:rsid w:val="00A94407"/>
    <w:rsid w:val="00AA2A10"/>
    <w:rsid w:val="00AA3ABA"/>
    <w:rsid w:val="00AB74E0"/>
    <w:rsid w:val="00AC7109"/>
    <w:rsid w:val="00AD0287"/>
    <w:rsid w:val="00AD0560"/>
    <w:rsid w:val="00AD0670"/>
    <w:rsid w:val="00AD5E6A"/>
    <w:rsid w:val="00AD7133"/>
    <w:rsid w:val="00AE25DD"/>
    <w:rsid w:val="00AF6104"/>
    <w:rsid w:val="00B024BB"/>
    <w:rsid w:val="00B076B7"/>
    <w:rsid w:val="00B10466"/>
    <w:rsid w:val="00B16EBD"/>
    <w:rsid w:val="00B21F01"/>
    <w:rsid w:val="00B23632"/>
    <w:rsid w:val="00B242CA"/>
    <w:rsid w:val="00B257E1"/>
    <w:rsid w:val="00B303D5"/>
    <w:rsid w:val="00B4408F"/>
    <w:rsid w:val="00B6145D"/>
    <w:rsid w:val="00B65FC1"/>
    <w:rsid w:val="00B67560"/>
    <w:rsid w:val="00B70A48"/>
    <w:rsid w:val="00B7115C"/>
    <w:rsid w:val="00B72B75"/>
    <w:rsid w:val="00B835D3"/>
    <w:rsid w:val="00B86CDD"/>
    <w:rsid w:val="00B87C3C"/>
    <w:rsid w:val="00B95735"/>
    <w:rsid w:val="00BB1AA8"/>
    <w:rsid w:val="00BC032C"/>
    <w:rsid w:val="00BC54A5"/>
    <w:rsid w:val="00BD2E68"/>
    <w:rsid w:val="00BD53BD"/>
    <w:rsid w:val="00BD53FB"/>
    <w:rsid w:val="00BE64B3"/>
    <w:rsid w:val="00BE72B6"/>
    <w:rsid w:val="00BF5F2D"/>
    <w:rsid w:val="00C0015E"/>
    <w:rsid w:val="00C008B7"/>
    <w:rsid w:val="00C12297"/>
    <w:rsid w:val="00C16E0C"/>
    <w:rsid w:val="00C174A9"/>
    <w:rsid w:val="00C462A4"/>
    <w:rsid w:val="00C50E24"/>
    <w:rsid w:val="00C51108"/>
    <w:rsid w:val="00C57C97"/>
    <w:rsid w:val="00C657BF"/>
    <w:rsid w:val="00C73BA2"/>
    <w:rsid w:val="00C74E63"/>
    <w:rsid w:val="00C83E37"/>
    <w:rsid w:val="00C86486"/>
    <w:rsid w:val="00C90336"/>
    <w:rsid w:val="00C95F74"/>
    <w:rsid w:val="00CA475A"/>
    <w:rsid w:val="00CD0BBD"/>
    <w:rsid w:val="00CE25DB"/>
    <w:rsid w:val="00CE3EDF"/>
    <w:rsid w:val="00D00712"/>
    <w:rsid w:val="00D007B4"/>
    <w:rsid w:val="00D0349B"/>
    <w:rsid w:val="00D0364D"/>
    <w:rsid w:val="00D112E6"/>
    <w:rsid w:val="00D21D5A"/>
    <w:rsid w:val="00D24FE3"/>
    <w:rsid w:val="00D31C72"/>
    <w:rsid w:val="00D53ABA"/>
    <w:rsid w:val="00D55E14"/>
    <w:rsid w:val="00D6456C"/>
    <w:rsid w:val="00DD2C1D"/>
    <w:rsid w:val="00DE0F1F"/>
    <w:rsid w:val="00DE1E74"/>
    <w:rsid w:val="00DF780A"/>
    <w:rsid w:val="00E2073B"/>
    <w:rsid w:val="00E20EC1"/>
    <w:rsid w:val="00E25627"/>
    <w:rsid w:val="00E4704E"/>
    <w:rsid w:val="00E47E4C"/>
    <w:rsid w:val="00E56F2D"/>
    <w:rsid w:val="00E574CF"/>
    <w:rsid w:val="00E63B56"/>
    <w:rsid w:val="00E7423D"/>
    <w:rsid w:val="00E74A17"/>
    <w:rsid w:val="00E765D7"/>
    <w:rsid w:val="00E775E0"/>
    <w:rsid w:val="00E849EF"/>
    <w:rsid w:val="00E86298"/>
    <w:rsid w:val="00EA7FE3"/>
    <w:rsid w:val="00EB1E20"/>
    <w:rsid w:val="00EB3B5A"/>
    <w:rsid w:val="00EB6E08"/>
    <w:rsid w:val="00EC0B5C"/>
    <w:rsid w:val="00EC2FBB"/>
    <w:rsid w:val="00ED30A3"/>
    <w:rsid w:val="00EF0792"/>
    <w:rsid w:val="00EF07CD"/>
    <w:rsid w:val="00EF10EF"/>
    <w:rsid w:val="00F21432"/>
    <w:rsid w:val="00F53151"/>
    <w:rsid w:val="00F77578"/>
    <w:rsid w:val="00F8008F"/>
    <w:rsid w:val="00F8361B"/>
    <w:rsid w:val="00FA0045"/>
    <w:rsid w:val="00FA020C"/>
    <w:rsid w:val="00FA5AAE"/>
    <w:rsid w:val="00FA5D4A"/>
    <w:rsid w:val="00FB6217"/>
    <w:rsid w:val="00FB7962"/>
    <w:rsid w:val="00FC1562"/>
    <w:rsid w:val="00FD2223"/>
    <w:rsid w:val="00FE5F21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3C51A"/>
  <w15:docId w15:val="{3CB6122A-818C-4707-A981-F6ADE8C0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AA3"/>
  </w:style>
  <w:style w:type="paragraph" w:styleId="Heading1">
    <w:name w:val="heading 1"/>
    <w:basedOn w:val="Normal"/>
    <w:next w:val="Normal"/>
    <w:link w:val="Heading1Char"/>
    <w:uiPriority w:val="9"/>
    <w:qFormat/>
    <w:rsid w:val="00E25627"/>
    <w:pPr>
      <w:numPr>
        <w:numId w:val="2"/>
      </w:numPr>
      <w:ind w:left="567" w:hanging="567"/>
      <w:outlineLvl w:val="0"/>
    </w:pPr>
    <w:rPr>
      <w:rFonts w:ascii="Gill Sans MT" w:hAnsi="Gill Sans MT"/>
      <w:color w:val="00257A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627"/>
    <w:pPr>
      <w:numPr>
        <w:numId w:val="3"/>
      </w:numPr>
      <w:ind w:left="567" w:hanging="567"/>
      <w:outlineLvl w:val="1"/>
    </w:pPr>
    <w:rPr>
      <w:rFonts w:ascii="Gill Sans MT" w:hAnsi="Gill Sans MT"/>
      <w:color w:val="00257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627"/>
    <w:pPr>
      <w:outlineLvl w:val="2"/>
    </w:pPr>
    <w:rPr>
      <w:rFonts w:ascii="Gill Sans MT" w:hAnsi="Gill Sans MT"/>
      <w:i/>
      <w:color w:val="9966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30FE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A2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A10"/>
  </w:style>
  <w:style w:type="paragraph" w:styleId="Footer">
    <w:name w:val="footer"/>
    <w:basedOn w:val="Normal"/>
    <w:link w:val="FooterChar"/>
    <w:uiPriority w:val="99"/>
    <w:unhideWhenUsed/>
    <w:rsid w:val="00AA2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A10"/>
  </w:style>
  <w:style w:type="paragraph" w:styleId="BalloonText">
    <w:name w:val="Balloon Text"/>
    <w:basedOn w:val="Normal"/>
    <w:link w:val="BalloonTextChar"/>
    <w:uiPriority w:val="99"/>
    <w:semiHidden/>
    <w:unhideWhenUsed/>
    <w:rsid w:val="00AA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4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10EF"/>
    <w:pPr>
      <w:ind w:left="720"/>
      <w:contextualSpacing/>
    </w:pPr>
  </w:style>
  <w:style w:type="paragraph" w:customStyle="1" w:styleId="FooterLine1">
    <w:name w:val="Footer Line 1"/>
    <w:basedOn w:val="Normal"/>
    <w:qFormat/>
    <w:rsid w:val="00EF10EF"/>
    <w:pPr>
      <w:spacing w:after="120" w:line="240" w:lineRule="auto"/>
    </w:pPr>
    <w:rPr>
      <w:rFonts w:ascii="Gill Sans MT" w:hAnsi="Gill Sans MT"/>
      <w:color w:val="9966CC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10EF"/>
    <w:rPr>
      <w:rFonts w:ascii="Gill Sans MT" w:hAnsi="Gill Sans MT"/>
      <w:color w:val="00257A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10EF"/>
    <w:rPr>
      <w:rFonts w:ascii="Gill Sans MT" w:hAnsi="Gill Sans MT"/>
      <w:color w:val="00257A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0EF"/>
    <w:rPr>
      <w:rFonts w:ascii="Gill Sans MT" w:hAnsi="Gill Sans MT"/>
      <w:color w:val="808080" w:themeColor="background1" w:themeShade="8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F10EF"/>
    <w:rPr>
      <w:rFonts w:ascii="Gill Sans MT" w:hAnsi="Gill Sans MT"/>
      <w:color w:val="808080" w:themeColor="background1" w:themeShade="8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25627"/>
    <w:rPr>
      <w:rFonts w:ascii="Gill Sans MT" w:hAnsi="Gill Sans MT"/>
      <w:color w:val="00257A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25627"/>
    <w:rPr>
      <w:rFonts w:ascii="Gill Sans MT" w:hAnsi="Gill Sans MT"/>
      <w:color w:val="00257A"/>
    </w:rPr>
  </w:style>
  <w:style w:type="paragraph" w:customStyle="1" w:styleId="BriefingNoteBodyText">
    <w:name w:val="Briefing Note Body Text"/>
    <w:basedOn w:val="Normal"/>
    <w:qFormat/>
    <w:rsid w:val="00B10466"/>
    <w:pPr>
      <w:spacing w:after="240" w:line="240" w:lineRule="auto"/>
    </w:pPr>
    <w:rPr>
      <w:rFonts w:ascii="Gill Sans MT" w:hAnsi="Gill Sans MT"/>
      <w:color w:val="000000" w:themeColor="text1"/>
    </w:rPr>
  </w:style>
  <w:style w:type="paragraph" w:customStyle="1" w:styleId="BriefingNoteTitle">
    <w:name w:val="Briefing Note Title"/>
    <w:basedOn w:val="Title"/>
    <w:qFormat/>
    <w:rsid w:val="00B10466"/>
    <w:pPr>
      <w:spacing w:after="280" w:line="240" w:lineRule="auto"/>
    </w:pPr>
  </w:style>
  <w:style w:type="paragraph" w:customStyle="1" w:styleId="BriefingNoteSubtitle">
    <w:name w:val="Briefing Note Subtitle"/>
    <w:basedOn w:val="Subtitle"/>
    <w:qFormat/>
    <w:rsid w:val="003A11DC"/>
    <w:pPr>
      <w:spacing w:after="480" w:line="240" w:lineRule="auto"/>
      <w:contextualSpacing/>
    </w:pPr>
  </w:style>
  <w:style w:type="paragraph" w:customStyle="1" w:styleId="BriefingNoteHeader">
    <w:name w:val="Briefing Note Header"/>
    <w:basedOn w:val="Normal"/>
    <w:qFormat/>
    <w:rsid w:val="00B10466"/>
    <w:pPr>
      <w:spacing w:after="280" w:line="240" w:lineRule="auto"/>
    </w:pPr>
    <w:rPr>
      <w:rFonts w:ascii="Gill Sans MT" w:hAnsi="Gill Sans MT"/>
      <w:color w:val="9966CC"/>
      <w:sz w:val="36"/>
      <w:szCs w:val="36"/>
    </w:rPr>
  </w:style>
  <w:style w:type="paragraph" w:customStyle="1" w:styleId="Bullet1">
    <w:name w:val="Bullet 1"/>
    <w:basedOn w:val="Normal"/>
    <w:link w:val="Bullet1Char"/>
    <w:qFormat/>
    <w:rsid w:val="00B10466"/>
    <w:pPr>
      <w:numPr>
        <w:numId w:val="4"/>
      </w:numPr>
      <w:spacing w:after="120" w:line="240" w:lineRule="auto"/>
      <w:ind w:left="284" w:hanging="284"/>
    </w:pPr>
    <w:rPr>
      <w:rFonts w:ascii="Gill Sans MT" w:hAnsi="Gill Sans MT"/>
    </w:rPr>
  </w:style>
  <w:style w:type="character" w:customStyle="1" w:styleId="Heading3Char">
    <w:name w:val="Heading 3 Char"/>
    <w:basedOn w:val="DefaultParagraphFont"/>
    <w:link w:val="Heading3"/>
    <w:uiPriority w:val="9"/>
    <w:rsid w:val="00E25627"/>
    <w:rPr>
      <w:rFonts w:ascii="Gill Sans MT" w:hAnsi="Gill Sans MT"/>
      <w:i/>
      <w:color w:val="9966CC"/>
    </w:rPr>
  </w:style>
  <w:style w:type="paragraph" w:customStyle="1" w:styleId="Bullet2">
    <w:name w:val="Bullet 2"/>
    <w:basedOn w:val="Bullet1"/>
    <w:qFormat/>
    <w:rsid w:val="00B10466"/>
    <w:pPr>
      <w:numPr>
        <w:numId w:val="5"/>
      </w:numPr>
      <w:contextualSpacing/>
    </w:pPr>
    <w:rPr>
      <w:color w:val="000000" w:themeColor="text1"/>
    </w:rPr>
  </w:style>
  <w:style w:type="table" w:styleId="TableGrid">
    <w:name w:val="Table Grid"/>
    <w:basedOn w:val="TableNormal"/>
    <w:rsid w:val="0097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A33F3F"/>
    <w:rPr>
      <w:vertAlign w:val="superscript"/>
    </w:rPr>
  </w:style>
  <w:style w:type="paragraph" w:styleId="BodyText2">
    <w:name w:val="Body Text 2"/>
    <w:basedOn w:val="Normal"/>
    <w:link w:val="BodyText2Char"/>
    <w:rsid w:val="00A33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33F3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A33F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A33F3F"/>
    <w:rPr>
      <w:rFonts w:ascii="Calibri" w:eastAsia="Times New Roman" w:hAnsi="Calibri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7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llet1Char">
    <w:name w:val="Bullet 1 Char"/>
    <w:link w:val="Bullet1"/>
    <w:rsid w:val="00304D74"/>
    <w:rPr>
      <w:rFonts w:ascii="Gill Sans MT" w:hAnsi="Gill Sans 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77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0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40"/>
    <w:rPr>
      <w:b/>
      <w:bCs/>
      <w:sz w:val="20"/>
      <w:szCs w:val="20"/>
    </w:rPr>
  </w:style>
  <w:style w:type="paragraph" w:customStyle="1" w:styleId="CofEBodyCopyHeading">
    <w:name w:val="CofE Body Copy Heading"/>
    <w:basedOn w:val="Normal"/>
    <w:qFormat/>
    <w:rsid w:val="00A84C73"/>
    <w:pPr>
      <w:spacing w:before="240" w:after="0" w:line="204" w:lineRule="auto"/>
      <w:ind w:left="-567"/>
    </w:pPr>
    <w:rPr>
      <w:rFonts w:ascii="Verdana" w:eastAsiaTheme="minorEastAsia" w:hAnsi="Verdana" w:cs="Geeza Pro"/>
      <w:b/>
      <w:bCs/>
      <w:color w:val="00849F"/>
      <w:sz w:val="56"/>
      <w:szCs w:val="56"/>
    </w:rPr>
  </w:style>
  <w:style w:type="paragraph" w:customStyle="1" w:styleId="CofECoversubtitle">
    <w:name w:val="CofE Cover subtitle"/>
    <w:qFormat/>
    <w:rsid w:val="006E6CCB"/>
    <w:pPr>
      <w:spacing w:after="0" w:line="240" w:lineRule="auto"/>
    </w:pPr>
    <w:rPr>
      <w:rFonts w:ascii="Verdana" w:eastAsiaTheme="minorEastAsia" w:hAnsi="Verdana"/>
      <w:color w:val="FFFFFF" w:themeColor="background1"/>
      <w:sz w:val="30"/>
      <w:szCs w:val="30"/>
    </w:rPr>
  </w:style>
  <w:style w:type="paragraph" w:customStyle="1" w:styleId="CofECovertitle">
    <w:name w:val="CofE Cover title"/>
    <w:next w:val="NoSpacing"/>
    <w:qFormat/>
    <w:rsid w:val="006E6CCB"/>
    <w:pPr>
      <w:spacing w:after="500" w:line="1300" w:lineRule="exact"/>
    </w:pPr>
    <w:rPr>
      <w:rFonts w:ascii="Verdana" w:eastAsiaTheme="minorEastAsia" w:hAnsi="Verdana" w:cs="Calibri (Body)"/>
      <w:b/>
      <w:bCs/>
      <w:color w:val="FFFFFF" w:themeColor="background1"/>
      <w:sz w:val="120"/>
      <w:szCs w:val="120"/>
    </w:rPr>
  </w:style>
  <w:style w:type="paragraph" w:styleId="NoSpacing">
    <w:name w:val="No Spacing"/>
    <w:uiPriority w:val="1"/>
    <w:qFormat/>
    <w:rsid w:val="006E6CCB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0287"/>
    <w:rPr>
      <w:color w:val="800080" w:themeColor="followedHyperlink"/>
      <w:u w:val="single"/>
    </w:rPr>
  </w:style>
  <w:style w:type="paragraph" w:customStyle="1" w:styleId="CofEFooterAddress">
    <w:name w:val="CofE Footer Address"/>
    <w:basedOn w:val="Normal"/>
    <w:qFormat/>
    <w:rsid w:val="00D112E6"/>
    <w:pPr>
      <w:tabs>
        <w:tab w:val="left" w:pos="312"/>
        <w:tab w:val="left" w:pos="1843"/>
        <w:tab w:val="left" w:pos="2240"/>
      </w:tabs>
      <w:spacing w:after="0" w:line="240" w:lineRule="auto"/>
    </w:pPr>
    <w:rPr>
      <w:rFonts w:ascii="Verdana" w:eastAsiaTheme="minorEastAsia" w:hAnsi="Verdana"/>
      <w:color w:val="FFFFFF" w:themeColor="background1"/>
      <w:sz w:val="19"/>
      <w:szCs w:val="19"/>
    </w:rPr>
  </w:style>
  <w:style w:type="paragraph" w:customStyle="1" w:styleId="CofEFactFactsBullets">
    <w:name w:val="CofE Fact Facts Bullets"/>
    <w:basedOn w:val="Normal"/>
    <w:qFormat/>
    <w:rsid w:val="002D5150"/>
    <w:pPr>
      <w:numPr>
        <w:numId w:val="19"/>
      </w:numPr>
      <w:spacing w:after="0" w:line="240" w:lineRule="auto"/>
      <w:ind w:left="227" w:hanging="227"/>
      <w:contextualSpacing/>
    </w:pPr>
    <w:rPr>
      <w:rFonts w:ascii="Verdana" w:eastAsia="Times New Roman" w:hAnsi="Verdana"/>
      <w:color w:val="FFFFF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about/education-and-schools/church-schools-and-academies/religious-edu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sites/default/files/2021-05/collective-worship-guidance-1805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se.org.uk/statutory-inspection-of-anglican-methodist-schools/inspec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217596621EC4C9B031E6B71863808" ma:contentTypeVersion="18" ma:contentTypeDescription="Create a new document." ma:contentTypeScope="" ma:versionID="2060e488317f97cf83bcfdad32d6282a">
  <xsd:schema xmlns:xsd="http://www.w3.org/2001/XMLSchema" xmlns:xs="http://www.w3.org/2001/XMLSchema" xmlns:p="http://schemas.microsoft.com/office/2006/metadata/properties" xmlns:ns3="ae10ac7f-e862-4cbc-b1aa-59cfa55e8d45" xmlns:ns4="5a2c62e0-071a-469b-b3ff-68019739b9dc" targetNamespace="http://schemas.microsoft.com/office/2006/metadata/properties" ma:root="true" ma:fieldsID="9a494d7d7a0796abe31871e2ca54291e" ns3:_="" ns4:_="">
    <xsd:import namespace="ae10ac7f-e862-4cbc-b1aa-59cfa55e8d45"/>
    <xsd:import namespace="5a2c62e0-071a-469b-b3ff-68019739b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ac7f-e862-4cbc-b1aa-59cfa55e8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62e0-071a-469b-b3ff-68019739b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10ac7f-e862-4cbc-b1aa-59cfa55e8d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4A18-B6E0-47F3-90AE-C4087544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0ac7f-e862-4cbc-b1aa-59cfa55e8d45"/>
    <ds:schemaRef ds:uri="5a2c62e0-071a-469b-b3ff-68019739b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B7DC1-8D4B-4757-AB19-3F431B4B1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5124F-3609-4F10-902C-89F5A185A133}">
  <ds:schemaRefs>
    <ds:schemaRef ds:uri="http://schemas.microsoft.com/office/2006/metadata/properties"/>
    <ds:schemaRef ds:uri="http://schemas.microsoft.com/office/infopath/2007/PartnerControls"/>
    <ds:schemaRef ds:uri="ae10ac7f-e862-4cbc-b1aa-59cfa55e8d45"/>
  </ds:schemaRefs>
</ds:datastoreItem>
</file>

<file path=customXml/itemProps4.xml><?xml version="1.0" encoding="utf-8"?>
<ds:datastoreItem xmlns:ds="http://schemas.openxmlformats.org/officeDocument/2006/customXml" ds:itemID="{F2826182-DFBF-4E3D-B30E-B8991751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Adams</dc:creator>
  <cp:lastModifiedBy>David Thorpe</cp:lastModifiedBy>
  <cp:revision>3</cp:revision>
  <cp:lastPrinted>2023-07-20T09:38:00Z</cp:lastPrinted>
  <dcterms:created xsi:type="dcterms:W3CDTF">2025-03-28T09:11:00Z</dcterms:created>
  <dcterms:modified xsi:type="dcterms:W3CDTF">2025-04-09T07:59:00Z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0x010100FA8217596621EC4C9B031E6B71863808</vt:lpwstr>
  </property>
</Properties>
</file>