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7932C" w14:textId="77777777" w:rsidR="00235101" w:rsidRPr="008F004A" w:rsidRDefault="00235101" w:rsidP="00235101">
      <w:pPr>
        <w:spacing w:after="100" w:afterAutospacing="1" w:line="240" w:lineRule="auto"/>
        <w:outlineLvl w:val="2"/>
        <w:rPr>
          <w:rFonts w:ascii="Helvetica" w:eastAsia="Times New Roman" w:hAnsi="Helvetica" w:cs="Helvetica"/>
          <w:b/>
          <w:bCs/>
          <w:color w:val="121268"/>
          <w:sz w:val="27"/>
          <w:szCs w:val="27"/>
        </w:rPr>
      </w:pPr>
      <w:r w:rsidRPr="008F004A">
        <w:rPr>
          <w:rFonts w:ascii="Helvetica" w:eastAsia="Times New Roman" w:hAnsi="Helvetica" w:cs="Helvetica"/>
          <w:b/>
          <w:bCs/>
          <w:color w:val="121268"/>
          <w:sz w:val="27"/>
          <w:szCs w:val="27"/>
        </w:rPr>
        <w:t>Please note this list is not prescriptive - eligibility decisions should always be made on the specific and individual duties within a role</w:t>
      </w:r>
    </w:p>
    <w:p w14:paraId="0975C532" w14:textId="77777777" w:rsidR="00235101" w:rsidRPr="008F004A" w:rsidRDefault="00235101" w:rsidP="00235101">
      <w:pPr>
        <w:spacing w:after="0" w:line="240" w:lineRule="auto"/>
        <w:rPr>
          <w:rFonts w:ascii="Helvetica" w:eastAsia="Times New Roman" w:hAnsi="Helvetica" w:cs="Helvetica"/>
          <w:color w:val="565859"/>
          <w:sz w:val="27"/>
          <w:szCs w:val="27"/>
        </w:rPr>
      </w:pPr>
      <w:r w:rsidRPr="008F004A">
        <w:rPr>
          <w:rFonts w:ascii="Helvetica" w:eastAsia="Times New Roman" w:hAnsi="Helvetica" w:cs="Helvetica"/>
          <w:color w:val="565859"/>
          <w:sz w:val="27"/>
          <w:szCs w:val="27"/>
        </w:rPr>
        <w:t>As a general position, eligibility to apply for a DBS check is not based on an applicant’s job title but is established by looking at the activities and responsibilities carried out by each individual role. It’s important to make sure that legislation allows a DBS check to be submitted to make sure the applicant’s data protection rights are not breached.</w:t>
      </w:r>
    </w:p>
    <w:p w14:paraId="1842838A" w14:textId="77777777" w:rsidR="0036214C" w:rsidRPr="0036214C" w:rsidRDefault="0036214C" w:rsidP="0036214C">
      <w:pPr>
        <w:spacing w:after="0" w:line="240" w:lineRule="auto"/>
        <w:rPr>
          <w:rFonts w:ascii="Times New Roman" w:eastAsia="Times New Roman" w:hAnsi="Times New Roman" w:cs="Times New Roman"/>
          <w:sz w:val="24"/>
          <w:szCs w:val="24"/>
        </w:rPr>
      </w:pPr>
      <w:bookmarkStart w:id="0" w:name="_GoBack"/>
      <w:bookmarkEnd w:id="0"/>
    </w:p>
    <w:tbl>
      <w:tblPr>
        <w:tblW w:w="142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52"/>
        <w:gridCol w:w="6952"/>
        <w:gridCol w:w="3246"/>
      </w:tblGrid>
      <w:tr w:rsidR="0036214C" w:rsidRPr="0036214C" w14:paraId="68A23AB3" w14:textId="77777777" w:rsidTr="0036214C">
        <w:trPr>
          <w:trHeight w:val="552"/>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ABCFA1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b/>
                <w:bCs/>
                <w:color w:val="565859"/>
                <w:sz w:val="27"/>
                <w:szCs w:val="27"/>
              </w:rPr>
              <w:t>Role</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ED3C7C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b/>
                <w:bCs/>
                <w:color w:val="565859"/>
                <w:sz w:val="27"/>
                <w:szCs w:val="27"/>
              </w:rPr>
              <w:t>Level of Check / Notes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DA3312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b/>
                <w:bCs/>
                <w:color w:val="565859"/>
                <w:sz w:val="27"/>
                <w:szCs w:val="27"/>
              </w:rPr>
              <w:t>Suggested</w:t>
            </w:r>
            <w:r w:rsidRPr="0036214C">
              <w:rPr>
                <w:rFonts w:ascii="Helvetica" w:eastAsia="Times New Roman" w:hAnsi="Helvetica" w:cs="Helvetica"/>
                <w:b/>
                <w:bCs/>
                <w:color w:val="565859"/>
                <w:sz w:val="27"/>
                <w:szCs w:val="27"/>
              </w:rPr>
              <w:br/>
              <w:t>'Position Applied For'</w:t>
            </w:r>
          </w:p>
        </w:tc>
      </w:tr>
      <w:tr w:rsidR="0036214C" w:rsidRPr="0036214C" w14:paraId="736238A9"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2B2DD7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Administrator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2E5E78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8F1129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7C25A22" w14:textId="77777777" w:rsidTr="0036214C">
        <w:trPr>
          <w:trHeight w:val="561"/>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A24B27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AoG Minister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CE0526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 barred list checks with children and adults. AoG Bye Laws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4C72AD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21D5D0A"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608ABC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Alcohol Licence </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5B2106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2C6B4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01FFFDAA" w14:textId="77777777" w:rsidTr="0036214C">
        <w:trPr>
          <w:trHeight w:val="552"/>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B8709F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Authorised Lay Minister (ALM)</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69657E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and usually eligible for barred lists depending on terms of licence.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0B7B0A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F95EED9"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4B308D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BAPs</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366449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 barred list checks with children and adults. Non-volunteer role.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5635A8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Trainee Minister</w:t>
            </w:r>
          </w:p>
        </w:tc>
      </w:tr>
      <w:tr w:rsidR="0036214C" w:rsidRPr="0036214C" w14:paraId="27CD8E9C" w14:textId="77777777" w:rsidTr="0036214C">
        <w:trPr>
          <w:trHeight w:val="88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F8DEE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Bellringer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78D6A7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a supervisory/teaching role with junior bellringers.</w:t>
            </w:r>
            <w:r w:rsidRPr="0036214C">
              <w:rPr>
                <w:rFonts w:ascii="Helvetica" w:eastAsia="Times New Roman" w:hAnsi="Helvetica" w:cs="Helvetica"/>
                <w:color w:val="565859"/>
                <w:sz w:val="27"/>
                <w:szCs w:val="27"/>
              </w:rPr>
              <w:br/>
              <w:t>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7392F0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Bellringer supervising Children</w:t>
            </w:r>
          </w:p>
        </w:tc>
      </w:tr>
      <w:tr w:rsidR="0036214C" w:rsidRPr="0036214C" w14:paraId="26C480E3" w14:textId="77777777" w:rsidTr="0036214C">
        <w:trPr>
          <w:trHeight w:val="61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E4CE9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Bishops Visitor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BD546A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enhanced if visiting schools.</w:t>
            </w:r>
            <w:r w:rsidRPr="0036214C">
              <w:rPr>
                <w:rFonts w:ascii="Helvetica" w:eastAsia="Times New Roman" w:hAnsi="Helvetica" w:cs="Helvetica"/>
                <w:color w:val="565859"/>
                <w:sz w:val="27"/>
                <w:szCs w:val="27"/>
              </w:rPr>
              <w:br/>
              <w:t>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003399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4F6253A" w14:textId="77777777" w:rsidTr="0036214C">
        <w:trPr>
          <w:trHeight w:val="72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B915F0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CAP Befriender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2F866B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not eligible for enhanced. See flow charts and notes/definitions.</w:t>
            </w:r>
            <w:r w:rsidRPr="0036214C">
              <w:rPr>
                <w:rFonts w:ascii="Helvetica" w:eastAsia="Times New Roman" w:hAnsi="Helvetica" w:cs="Helvetica"/>
                <w:color w:val="565859"/>
                <w:sz w:val="27"/>
                <w:szCs w:val="27"/>
              </w:rPr>
              <w:br/>
              <w:t>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E89510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3349467"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1FEF7F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CAP Centre Manager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D7A922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adult barred list - CAP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2466F9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4ED8F198"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32E205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CAP Debt Advisor/coach</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B9C6DA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adult barred list - CAP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B2829C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DBDF127"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3B936B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CAP Debt Counsellor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376381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adult barred list - CAP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953C51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E04E06B"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AD95C8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CAP Money Coach</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FBF8E8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eligible for enhanced, you can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CB583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8F5AE36" w14:textId="77777777" w:rsidTr="0036214C">
        <w:trPr>
          <w:trHeight w:val="82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C2254E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Caretaker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C20928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only eligible for a basic. Enhanced if their responsibilities include supervising children or if in a school see School Caretaker.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8A18EF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Caretaker Supervising Children</w:t>
            </w:r>
          </w:p>
        </w:tc>
      </w:tr>
      <w:tr w:rsidR="0036214C" w:rsidRPr="0036214C" w14:paraId="626074F5" w14:textId="77777777" w:rsidTr="0036214C">
        <w:trPr>
          <w:trHeight w:val="7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4290E5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Chalice Bearer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618908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responsible for supervising or teaching children.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76C575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427A3BC4"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973C39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Childcare Practitioner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923DAA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child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F887EE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C4CBCFA" w14:textId="77777777" w:rsidTr="0036214C">
        <w:trPr>
          <w:trHeight w:val="13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65396B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Children's Apprentice/Intern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FCA7D8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and often for the barred list. See flow charts and notes/definitions.</w:t>
            </w:r>
            <w:r w:rsidRPr="0036214C">
              <w:rPr>
                <w:rFonts w:ascii="Helvetica" w:eastAsia="Times New Roman" w:hAnsi="Helvetica" w:cs="Helvetica"/>
                <w:color w:val="565859"/>
                <w:sz w:val="27"/>
                <w:szCs w:val="27"/>
              </w:rPr>
              <w:br/>
              <w:t>Normally would be a non-volunteer if part of a course, leads to a qualification, receive any other form of personal benefit e.g. board/lodging, or leading to a full time role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63F0FC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D035213" w14:textId="77777777" w:rsidTr="0036214C">
        <w:trPr>
          <w:trHeight w:val="81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6FA967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Children's Leader/Worker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66A3BC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and often for the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484FDA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Church Children's Worker</w:t>
            </w:r>
          </w:p>
        </w:tc>
      </w:tr>
      <w:tr w:rsidR="0036214C" w:rsidRPr="0036214C" w14:paraId="32421DA7"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370600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Children's Minister/Pastor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921683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enhanced with the child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1A857E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86DD3B3" w14:textId="77777777" w:rsidTr="0036214C">
        <w:trPr>
          <w:trHeight w:val="7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D78617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Choir Chaperone</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E40EB3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and often for the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8D57C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Choir Chaperone with Children</w:t>
            </w:r>
          </w:p>
        </w:tc>
      </w:tr>
      <w:tr w:rsidR="0036214C" w:rsidRPr="0036214C" w14:paraId="41144FB1" w14:textId="77777777" w:rsidTr="0036214C">
        <w:trPr>
          <w:trHeight w:val="99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85F426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Choir Master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9837B7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if children are in the choir. See flow charts and notes/definitions.</w:t>
            </w:r>
            <w:r w:rsidRPr="0036214C">
              <w:rPr>
                <w:rFonts w:ascii="Helvetica" w:eastAsia="Times New Roman" w:hAnsi="Helvetica" w:cs="Helvetica"/>
                <w:color w:val="565859"/>
                <w:sz w:val="27"/>
                <w:szCs w:val="27"/>
              </w:rPr>
              <w:br/>
              <w:t>You can choose to process a basic, if leading an adult only choir.</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423EBA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Choir Master with Children</w:t>
            </w:r>
          </w:p>
        </w:tc>
      </w:tr>
      <w:tr w:rsidR="0036214C" w:rsidRPr="0036214C" w14:paraId="605F2D88" w14:textId="77777777" w:rsidTr="0036214C">
        <w:trPr>
          <w:trHeight w:val="66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34213F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Choir Member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904BC5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usually eligible for enhanced unless they have a chaperone or teaching role with junior choir members.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5B9B4F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Choir Supervising Children</w:t>
            </w:r>
          </w:p>
        </w:tc>
      </w:tr>
      <w:tr w:rsidR="0036214C" w:rsidRPr="0036214C" w14:paraId="51F04983" w14:textId="77777777" w:rsidTr="0036214C">
        <w:trPr>
          <w:trHeight w:val="87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E62AC2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Church 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A72FD4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enhanced with the child and adult barred list checks if the overall leader. Always needs to be made clear in Section Y how they are eligible.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86C687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2CE420C" w14:textId="77777777" w:rsidTr="0036214C">
        <w:trPr>
          <w:trHeight w:val="82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A410DD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Churchwarden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CBCD67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a Trustee of a charity that works with children or adults at risk) or regulated activity depending on their role.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37D23A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Churchwarden / Trustee</w:t>
            </w:r>
          </w:p>
        </w:tc>
      </w:tr>
      <w:tr w:rsidR="0036214C" w:rsidRPr="0036214C" w14:paraId="14A961F2"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DC881A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Clergy</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021CAF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and adult barred list - Church of England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B74388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EFA4D56"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11F3EA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Coffee or Tea Servers</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6B3804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eligible for an enhanced, you can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F4D2E6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40DE013" w14:textId="77777777" w:rsidTr="0036214C">
        <w:trPr>
          <w:trHeight w:val="220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37591E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Counsellor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06AB3C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carried out frequently or intensively with adults or on more than one occasion with children.  Barred list/s if receiving referrals from healthcare professionals and/or if unsupervised with children.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Would be a non-volunteer if part of a course that leads to accreditation, qualification, receives any other form of personal benefit e.g. board/lodging, or leads to a full-time role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7F3B2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Counsellor / Counsellor in Regulated Activity</w:t>
            </w:r>
          </w:p>
        </w:tc>
      </w:tr>
      <w:tr w:rsidR="0036214C" w:rsidRPr="0036214C" w14:paraId="3EB55645" w14:textId="77777777" w:rsidTr="0036214C">
        <w:trPr>
          <w:trHeight w:val="84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5A119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Creche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162B6A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child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30555B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83E1E68" w14:textId="77777777" w:rsidTr="0036214C">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DBB7AB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Deacon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C60B785" w14:textId="77777777" w:rsidR="0036214C" w:rsidRPr="0036214C" w:rsidRDefault="0036214C" w:rsidP="0036214C">
            <w:pPr>
              <w:spacing w:after="100" w:afterAutospacing="1"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not eligible for enhanced unless a Trustee and/or responsibilities include supervising the work of children or adults at risk. Basic can be requested if not eligible for enhanced.</w:t>
            </w:r>
          </w:p>
          <w:p w14:paraId="156D43C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b/>
                <w:bCs/>
                <w:color w:val="565859"/>
                <w:sz w:val="27"/>
                <w:szCs w:val="27"/>
              </w:rPr>
              <w:lastRenderedPageBreak/>
              <w:t>Church of England only</w:t>
            </w:r>
            <w:r w:rsidRPr="0036214C">
              <w:rPr>
                <w:rFonts w:ascii="Helvetica" w:eastAsia="Times New Roman" w:hAnsi="Helvetica" w:cs="Helvetica"/>
                <w:color w:val="565859"/>
                <w:sz w:val="27"/>
                <w:szCs w:val="27"/>
              </w:rPr>
              <w:t>: Enhanced with child and adult barred list. </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CD262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 </w:t>
            </w:r>
          </w:p>
        </w:tc>
      </w:tr>
      <w:tr w:rsidR="0036214C" w:rsidRPr="0036214C" w14:paraId="267FF843" w14:textId="77777777" w:rsidTr="0036214C">
        <w:trPr>
          <w:trHeight w:val="552"/>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2214D0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Deanery Synod Member  </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293F54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Deanery Synod Members are members of the PCC. See the notes under PCC Member.</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136985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PCC/Trustee</w:t>
            </w:r>
          </w:p>
        </w:tc>
      </w:tr>
      <w:tr w:rsidR="0036214C" w:rsidRPr="0036214C" w14:paraId="2F5D905D" w14:textId="77777777" w:rsidTr="0036214C">
        <w:trPr>
          <w:trHeight w:val="249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663EFF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Debt Advisor (non-CAP)</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2F97DF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adult barred list if handling money on behalf of clients (who need help due to age, illness or disability and who are in receipt of health or social care) or providing counselling by means of a social services or health care professional referral.</w:t>
            </w:r>
            <w:r w:rsidRPr="0036214C">
              <w:rPr>
                <w:rFonts w:ascii="Helvetica" w:eastAsia="Times New Roman" w:hAnsi="Helvetica" w:cs="Helvetica"/>
                <w:color w:val="565859"/>
                <w:sz w:val="27"/>
                <w:szCs w:val="27"/>
              </w:rPr>
              <w:br/>
              <w:t>Standard if carrying out FCA Controlled Function.</w:t>
            </w:r>
            <w:r w:rsidRPr="0036214C">
              <w:rPr>
                <w:rFonts w:ascii="Helvetica" w:eastAsia="Times New Roman" w:hAnsi="Helvetica" w:cs="Helvetica"/>
                <w:color w:val="565859"/>
                <w:sz w:val="27"/>
                <w:szCs w:val="27"/>
              </w:rPr>
              <w:br/>
              <w:t>Basic can be requested if not eligible for standard/enhanced.</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See flow charts and notes/definitions for further information on all levels of check, which may be applicable.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861EA1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444DE2B" w14:textId="77777777" w:rsidTr="0036214C">
        <w:trPr>
          <w:trHeight w:val="1656"/>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3781D7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Deputy Church Wardens </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0FEA2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they are a PCC Member/Trustee or work directly with children and/or vulnerable adults.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the role is not eligible for an enhanced.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9618D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AB3C8F9" w14:textId="77777777" w:rsidTr="0036214C">
        <w:trPr>
          <w:trHeight w:val="148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10BEDC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Designated Safeguarding Lead</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1AE33E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enhanced/barred lists if supervising those eligible for an enhanced/barred lists check.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do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308FBE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26E4CDA" w14:textId="77777777" w:rsidTr="0036214C">
        <w:trPr>
          <w:trHeight w:val="13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E31B0F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Director of Music</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35E58D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if children are in the choir.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leading an adult only choir.</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582B53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Leader of Music Supervising Children</w:t>
            </w:r>
          </w:p>
        </w:tc>
      </w:tr>
      <w:tr w:rsidR="0036214C" w:rsidRPr="0036214C" w14:paraId="58391EA4" w14:textId="77777777" w:rsidTr="0036214C">
        <w:trPr>
          <w:trHeight w:val="135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C87338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District Church Council Member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9D1282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they are a Trustee or work directly with children and/or vulnerable adults.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the role is not eligible for an enhanced.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7FE0CA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C010275" w14:textId="77777777" w:rsidTr="0036214C">
        <w:trPr>
          <w:trHeight w:val="220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59529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Driver of Adults at Risk</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C262F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carried out frequently or intensively 4 or more days in a 30 day period, or overnight - adult barred list if taking adults to or from a place where they receive health care (i.e. hospital, GP surgery, nursing home, etc.) or social work services on more than one occasion.</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Basic can be requested if not eligible for enhanced.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5B7E1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AD87BE6" w14:textId="77777777" w:rsidTr="0036214C">
        <w:trPr>
          <w:trHeight w:val="87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DC834F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Driver of Children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4A5E31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on more than one occasion, Barred list if frequently or intensively.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B05DC1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63DC7B6" w14:textId="77777777" w:rsidTr="0036214C">
        <w:trPr>
          <w:trHeight w:val="118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E160CF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Elder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EFCDEA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not eligible for enhanced unless a Trustee and/or responsibilities include supervising the work of children or adults at risk</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Basic can be requested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F5EAC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Elder Supervising Children</w:t>
            </w:r>
          </w:p>
        </w:tc>
      </w:tr>
      <w:tr w:rsidR="0036214C" w:rsidRPr="0036214C" w14:paraId="55DA6D3C" w14:textId="77777777" w:rsidTr="0036214C">
        <w:trPr>
          <w:trHeight w:val="115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B237A1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Evangelist</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B0FB0A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basic.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Enhanced if a Church of England Commissioned Evangelist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3F7D60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Lay Minister/Evangelist</w:t>
            </w:r>
          </w:p>
        </w:tc>
      </w:tr>
      <w:tr w:rsidR="0036214C" w:rsidRPr="0036214C" w14:paraId="0ECCC121"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79D747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Flower Arranger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E89884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Can request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D3E6C4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3887B0E" w14:textId="77777777" w:rsidTr="0036214C">
        <w:trPr>
          <w:trHeight w:val="81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019C0A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Foodbank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701240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You can choose to process a basic.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1CF29E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017A403" w14:textId="77777777" w:rsidTr="0036214C">
        <w:trPr>
          <w:trHeight w:val="85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5E5C20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Head Server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A501B6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responsible for supervising or teaching children. You could choose to still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E38B22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Head Server Supervising Children</w:t>
            </w:r>
          </w:p>
        </w:tc>
      </w:tr>
      <w:tr w:rsidR="0036214C" w:rsidRPr="0036214C" w14:paraId="0ABA1DD4" w14:textId="77777777" w:rsidTr="0036214C">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5FBEE1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Home Group 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CEAC57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they are caring for children away from the parents/carers. 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A58A5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4CDEB58D" w14:textId="77777777" w:rsidTr="0036214C">
        <w:trPr>
          <w:trHeight w:val="13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117142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Home Visitor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D6CD03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enhanced if weekly or 4 or more days in a 30 day period with vulnerable adults. Could be eligible for the barred list.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27DBD9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9886099" w14:textId="77777777" w:rsidTr="0036214C">
        <w:trPr>
          <w:trHeight w:val="114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6E7B37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Homeless Shelter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1DBF25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not eligible for enhanced.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could choose to process a basic if only serving food or having a supervised 'friendly chat'.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DED740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13D2CC4" w14:textId="77777777" w:rsidTr="0036214C">
        <w:trPr>
          <w:trHeight w:val="13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FEE886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Hospital Chaplain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CF3A17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eligible for enhanced depending on duties.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Enhanced with the barred lists if Clergy or PTO - Church of England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9857DF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CD4971A"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2EB271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Incumbent</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24810B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and adult barred list  - Church of England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1B661D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BB6489D" w14:textId="77777777" w:rsidTr="0036214C">
        <w:trPr>
          <w:trHeight w:val="87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2B58F0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Junior Church Helper/Leader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A3D879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587899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7C30A01" w14:textId="77777777" w:rsidTr="0036214C">
        <w:trPr>
          <w:trHeight w:val="123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B0C71F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Kintsugi Hope Group 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77C329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Basic - Kintsugi Hope requirement.</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Only enhanced if leading a Kintsugi Hope Group for Youth.</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2AED23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4164FCE2"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0639E9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Lay Minister of Communion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8C87CC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E6770F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0C3A1B5E"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A46457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Lead Recruiter/Recruiter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4E2C3A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A7817E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F64A1A3"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C3890D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Licensed Lay Minister (LLM)</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119114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and usually eligible for barred lists depending on terms of licence.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9B77DE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34FD287" w14:textId="77777777" w:rsidTr="0036214C">
        <w:trPr>
          <w:trHeight w:val="61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299CAF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Life Group 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10B92D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they are caring for children away from the parents/carers. 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40DDFC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2AFB98E" w14:textId="77777777" w:rsidTr="0036214C">
        <w:trPr>
          <w:trHeight w:val="129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84C661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Messy Church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F4C95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they are caring for children away from the parents/carers. Always needs to be made clear in Section Y, how they are eligible. 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ADD9BD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8FD63EE"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A6E568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Minister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F9452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and adult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6DE4B5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08389446" w14:textId="77777777" w:rsidTr="0036214C">
        <w:trPr>
          <w:trHeight w:val="13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BEF900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Night shelter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07646D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not eligible for enhanced but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could choose to process a basic if only serving food or having a supervised 'friendly chat'.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487C90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F1B094A"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D9CFCC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Nursery Manager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A9A0C6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2D98DA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37E7629"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B4057B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Nursery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E72D13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D1FA5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D2A17D3" w14:textId="77777777" w:rsidTr="0036214C">
        <w:trPr>
          <w:trHeight w:val="1104"/>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87DB7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Open the Book Volunteer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7FB0C2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Enhanced with child barred list if unsupervised - but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50EA05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5B5BBE8"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2E0DAE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Ordinand in Training </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73AEDC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and adult barred list. Non-volunteer role.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AC153B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Trainee Minister</w:t>
            </w:r>
          </w:p>
        </w:tc>
      </w:tr>
      <w:tr w:rsidR="0036214C" w:rsidRPr="0036214C" w14:paraId="0948F622" w14:textId="77777777" w:rsidTr="0036214C">
        <w:trPr>
          <w:trHeight w:val="15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7F6B0F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Organist</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DEEB21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if children are in the choir.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leading an adult only choir.</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933F4F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Children's Choir Supervisor</w:t>
            </w:r>
          </w:p>
        </w:tc>
      </w:tr>
      <w:tr w:rsidR="0036214C" w:rsidRPr="0036214C" w14:paraId="447B3331" w14:textId="77777777" w:rsidTr="0036214C">
        <w:trPr>
          <w:trHeight w:val="103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F17206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Overseas Children's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5424BF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69CA1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907EB7C" w14:textId="77777777" w:rsidTr="0036214C">
        <w:trPr>
          <w:trHeight w:val="126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567C04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Parent and Toddler Group Helper/Leader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848700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they are caring for children away from the parents/carers. Always needs to be made clear in Section Y, how they are eligible. 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DFFCA7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0BABD505"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FE1D83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Parish Administrator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630FD4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071E00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8F25569" w14:textId="77777777" w:rsidTr="0036214C">
        <w:trPr>
          <w:trHeight w:val="1104"/>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A17D2F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Parish Safeguarding Officer </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F04553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enhanced/barred lists if supervising those eligible for an enhanced/barred lists check.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do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44728B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6813FDD5"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3C3A84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Parish Secretary</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41BDE3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C2810A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E0FEBA2"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1FDB76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Pastor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D72FC1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and adult barred list. </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F3E8F6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10AD58A" w14:textId="77777777" w:rsidTr="0036214C">
        <w:trPr>
          <w:trHeight w:val="13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3CF8CC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Pastoral Assistant/Worker/Visitor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C59845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enhanced if frequently or intensively with vulnerable adults. Could be eligible for the barred list.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not eligible for an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136DEB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Pastoral Worker</w:t>
            </w:r>
          </w:p>
        </w:tc>
      </w:tr>
      <w:tr w:rsidR="0036214C" w:rsidRPr="0036214C" w14:paraId="33947B78" w14:textId="77777777" w:rsidTr="0036214C">
        <w:trPr>
          <w:trHeight w:val="87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7AEFEC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PCC Member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F70E47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enhanced (without the barred lists) for the child and adult workforce. See flow charts and notes/definitions but also check with your diocese as practice can vary.</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FAAB9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PCC/Trustee</w:t>
            </w:r>
          </w:p>
        </w:tc>
      </w:tr>
      <w:tr w:rsidR="0036214C" w:rsidRPr="0036214C" w14:paraId="457FB174" w14:textId="77777777" w:rsidTr="0036214C">
        <w:trPr>
          <w:trHeight w:val="112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251815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PCC Secretary </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BDC8D4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they are a Trustee of a charity that works with children or adults at risk - see notes under 'PCC Member'.</w:t>
            </w:r>
            <w:r w:rsidRPr="0036214C">
              <w:rPr>
                <w:rFonts w:ascii="Helvetica" w:eastAsia="Times New Roman" w:hAnsi="Helvetica" w:cs="Helvetica"/>
                <w:color w:val="565859"/>
                <w:sz w:val="27"/>
                <w:szCs w:val="27"/>
              </w:rPr>
              <w:br/>
              <w:t>You can choose to do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725858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0B7B99AB" w14:textId="77777777" w:rsidTr="0036214C">
        <w:trPr>
          <w:trHeight w:val="121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EC7983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Permission to preach</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A265C9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the applicant is working directly with children and/or vulnerable adults.</w:t>
            </w:r>
            <w:r w:rsidRPr="0036214C">
              <w:rPr>
                <w:rFonts w:ascii="Helvetica" w:eastAsia="Times New Roman" w:hAnsi="Helvetica" w:cs="Helvetica"/>
                <w:color w:val="565859"/>
                <w:sz w:val="27"/>
                <w:szCs w:val="27"/>
              </w:rPr>
              <w:br/>
              <w:t>You can choose to do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CBB60C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981FE63"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FC2E88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Photographer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5F276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only eligible for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476B81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D24CC09" w14:textId="77777777" w:rsidTr="0036214C">
        <w:trPr>
          <w:trHeight w:val="85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B08EB3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Prayer Team Member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03563B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regularly praying unsupervised with children. You can choose to do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B404F0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3630FB5A" w14:textId="77777777" w:rsidTr="0036214C">
        <w:trPr>
          <w:trHeight w:val="84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7B43EE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Premises Manager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8DED2C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only eligible for a basic. Enhanced if their responsibilities include supervising children or if in a school see School Caretaker.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748FD7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4EA674F"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02770D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Reader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4214E2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and usually with the barred lists depending on terms of license.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CBF609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Lay Minister/Reader</w:t>
            </w:r>
          </w:p>
        </w:tc>
      </w:tr>
      <w:tr w:rsidR="0036214C" w:rsidRPr="0036214C" w14:paraId="164363C3"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F8A40B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School Caretaker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5E10EB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5FF17D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737CFBE"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256E79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School Pastor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AFF44B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 the child barred list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DFC683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33452D2" w14:textId="77777777" w:rsidTr="0036214C">
        <w:trPr>
          <w:trHeight w:val="9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3296ED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School Volunteer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78EC8A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(without the child barred list) or enhanced with the child barred list if unsupervised -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BB4D3F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99CAAE1" w14:textId="77777777" w:rsidTr="0036214C">
        <w:trPr>
          <w:trHeight w:val="78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959FC9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Server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C3BC61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enhanced, unless responsible for supervising or teaching children. You could choose to process a basic.</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C2BDBD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Server Supervising Children</w:t>
            </w:r>
          </w:p>
        </w:tc>
      </w:tr>
      <w:tr w:rsidR="0036214C" w:rsidRPr="0036214C" w14:paraId="75BB4A7C" w14:textId="77777777" w:rsidTr="0036214C">
        <w:trPr>
          <w:trHeight w:val="91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A545E4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Sides person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1B233F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specifically designated to supervise/toilet children. 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C7F967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Steward Supervising Children</w:t>
            </w:r>
          </w:p>
        </w:tc>
      </w:tr>
      <w:tr w:rsidR="0036214C" w:rsidRPr="0036214C" w14:paraId="75FA06A4" w14:textId="77777777" w:rsidTr="0036214C">
        <w:trPr>
          <w:trHeight w:val="9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D25645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Steward</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E88449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specifically designated to supervise/toilet children. 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CBC118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Steward Supervising Children</w:t>
            </w:r>
          </w:p>
        </w:tc>
      </w:tr>
      <w:tr w:rsidR="0036214C" w:rsidRPr="0036214C" w14:paraId="15763D31" w14:textId="77777777" w:rsidTr="0036214C">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DDB92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Student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C15563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Often not eligible for enhanced unless responsibilities include working with children (under 18s). Basic can be requested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998C97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1DE5FC87"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4163B8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Street Angel</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F72CE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Normally enhanced without barring if working with children.</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C832318"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5BB28AD"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B15925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Street Pastor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59C28D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Only eligible for a basic - Ascension Trust requirement</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2D8798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55A1D28" w14:textId="77777777" w:rsidTr="0036214C">
        <w:trPr>
          <w:trHeight w:val="9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8145FC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Sunday School Teacher/Worker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0AAEA33"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7E7740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Sunday School Helper</w:t>
            </w:r>
          </w:p>
        </w:tc>
      </w:tr>
      <w:tr w:rsidR="0036214C" w:rsidRPr="0036214C" w14:paraId="44EDB477" w14:textId="77777777" w:rsidTr="0036214C">
        <w:trPr>
          <w:trHeight w:val="135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D1D7CB9"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Tower Captain</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F467BF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if there are children ringers.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leading an adult only group</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E0F1D8F"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Bellringer Supervising Children</w:t>
            </w:r>
          </w:p>
        </w:tc>
      </w:tr>
      <w:tr w:rsidR="0036214C" w:rsidRPr="0036214C" w14:paraId="3A41E814" w14:textId="77777777" w:rsidTr="0036214C">
        <w:trPr>
          <w:trHeight w:val="220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E3117F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Trainee Counsellor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C7042C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carried out frequently or intensively with adults at risk of harm or on more than one occasion with children.  Barred list/s if receiving referrals from healthcare professionals and/or if unsupervised with children. See flow charts and notes/definitions.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Normally would be a non-volunteer if part of a course that leads to accreditation, qualification, receives any other form of personal benefit e.g. board/lodging, or leads to a full-time role.</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9BFB2F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1DB4E29" w14:textId="77777777" w:rsidTr="0036214C">
        <w:trPr>
          <w:trHeight w:val="15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D71172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Treasurer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6918BA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they are a Trustee of a charity that works with children or adults at risk - see notes under 'Trustee'.</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8A8769D"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Treasurer/trustee</w:t>
            </w:r>
          </w:p>
        </w:tc>
      </w:tr>
      <w:tr w:rsidR="0036214C" w:rsidRPr="0036214C" w14:paraId="3ECA62D9" w14:textId="77777777" w:rsidTr="0036214C">
        <w:trPr>
          <w:trHeight w:val="241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5524EA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Trustee</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1A0AC7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the charity works with children and/or vulnerable adults. This applies even if the trustee themselves does not work directly with children or adults. There is no eligibility for a barred list check, unless the person is working in Regulated Activity themselves or line manages/supervises someone else who is.</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Basic if trustee of a charity that does not carry out work or activities aimed at children or adults at risk.</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C045F57"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Trustee of Charity</w:t>
            </w:r>
          </w:p>
        </w:tc>
      </w:tr>
      <w:tr w:rsidR="0036214C" w:rsidRPr="0036214C" w14:paraId="4BE44DED" w14:textId="77777777" w:rsidTr="0036214C">
        <w:trPr>
          <w:trHeight w:val="828"/>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53EFB4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lastRenderedPageBreak/>
              <w:t>Usher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C3B4BA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specifically designated to supervise/toilet children.</w:t>
            </w:r>
            <w:r w:rsidRPr="0036214C">
              <w:rPr>
                <w:rFonts w:ascii="Helvetica" w:eastAsia="Times New Roman" w:hAnsi="Helvetica" w:cs="Helvetica"/>
                <w:color w:val="565859"/>
                <w:sz w:val="27"/>
                <w:szCs w:val="27"/>
              </w:rPr>
              <w:br/>
              <w:t>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59D1422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54628EBB" w14:textId="77777777" w:rsidTr="0036214C">
        <w:trPr>
          <w:trHeight w:val="1155"/>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08E62EE"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Verger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175F22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specifically designated to supervise/toilet children.</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4D82DD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743D72CA" w14:textId="77777777" w:rsidTr="0036214C">
        <w:trPr>
          <w:trHeight w:val="1104"/>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640A73AC"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Welcomer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0004823A"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Not normally eligible for enhanced unless specifically designated to supervise/toilet children.</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could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8049E65"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0E95DC30" w14:textId="77777777" w:rsidTr="0036214C">
        <w:trPr>
          <w:trHeight w:val="102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4699EE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Worship 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1300DC0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Enhanced if has a chaperone/teaching role with children.</w:t>
            </w:r>
            <w:r w:rsidRPr="0036214C">
              <w:rPr>
                <w:rFonts w:ascii="Helvetica" w:eastAsia="Times New Roman" w:hAnsi="Helvetica" w:cs="Helvetica"/>
                <w:color w:val="565859"/>
                <w:sz w:val="27"/>
                <w:szCs w:val="27"/>
              </w:rPr>
              <w:br/>
            </w:r>
            <w:r w:rsidRPr="0036214C">
              <w:rPr>
                <w:rFonts w:ascii="Helvetica" w:eastAsia="Times New Roman" w:hAnsi="Helvetica" w:cs="Helvetica"/>
                <w:color w:val="565859"/>
                <w:sz w:val="27"/>
                <w:szCs w:val="27"/>
              </w:rPr>
              <w:br/>
              <w:t>You can choose to process a basic if not eligible for enhanced.</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304EA1B"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Children's Worship Leader</w:t>
            </w:r>
          </w:p>
        </w:tc>
      </w:tr>
      <w:tr w:rsidR="0036214C" w:rsidRPr="0036214C" w14:paraId="3A897FC4" w14:textId="77777777" w:rsidTr="0036214C">
        <w:trPr>
          <w:trHeight w:val="60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62CD0C4"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Youth Camp Worker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2051B2F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enhanced with the child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94A82D1"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r w:rsidR="0036214C" w:rsidRPr="0036214C" w14:paraId="2F8ECD3D" w14:textId="77777777" w:rsidTr="0036214C">
        <w:trPr>
          <w:trHeight w:val="1170"/>
        </w:trPr>
        <w:tc>
          <w:tcPr>
            <w:tcW w:w="31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47F75526"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Youth Worker/Leader</w:t>
            </w:r>
          </w:p>
        </w:tc>
        <w:tc>
          <w:tcPr>
            <w:tcW w:w="517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768A6F90"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Usually eligible for enhanced, often eligible for the barred list. See flow charts and notes/definitions.</w:t>
            </w:r>
          </w:p>
        </w:tc>
        <w:tc>
          <w:tcPr>
            <w:tcW w:w="1935" w:type="dxa"/>
            <w:tcBorders>
              <w:top w:val="single" w:sz="2" w:space="0" w:color="auto"/>
              <w:left w:val="single" w:sz="6" w:space="0" w:color="auto"/>
              <w:bottom w:val="single" w:sz="2" w:space="0" w:color="auto"/>
              <w:right w:val="single" w:sz="6" w:space="0" w:color="auto"/>
            </w:tcBorders>
            <w:tcMar>
              <w:top w:w="75" w:type="dxa"/>
              <w:left w:w="75" w:type="dxa"/>
              <w:bottom w:w="75" w:type="dxa"/>
              <w:right w:w="75" w:type="dxa"/>
            </w:tcMar>
            <w:vAlign w:val="center"/>
            <w:hideMark/>
          </w:tcPr>
          <w:p w14:paraId="37E6E292" w14:textId="77777777" w:rsidR="0036214C" w:rsidRPr="0036214C" w:rsidRDefault="0036214C" w:rsidP="0036214C">
            <w:pPr>
              <w:spacing w:after="0" w:line="240" w:lineRule="auto"/>
              <w:rPr>
                <w:rFonts w:ascii="Helvetica" w:eastAsia="Times New Roman" w:hAnsi="Helvetica" w:cs="Helvetica"/>
                <w:color w:val="565859"/>
                <w:sz w:val="27"/>
                <w:szCs w:val="27"/>
              </w:rPr>
            </w:pPr>
            <w:r w:rsidRPr="0036214C">
              <w:rPr>
                <w:rFonts w:ascii="Helvetica" w:eastAsia="Times New Roman" w:hAnsi="Helvetica" w:cs="Helvetica"/>
                <w:color w:val="565859"/>
                <w:sz w:val="27"/>
                <w:szCs w:val="27"/>
              </w:rPr>
              <w:t> </w:t>
            </w:r>
          </w:p>
        </w:tc>
      </w:tr>
    </w:tbl>
    <w:p w14:paraId="14645A9B" w14:textId="77777777" w:rsidR="00D87647" w:rsidRDefault="00D87647"/>
    <w:sectPr w:rsidR="00D87647" w:rsidSect="0036214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4C"/>
    <w:rsid w:val="00235101"/>
    <w:rsid w:val="0036214C"/>
    <w:rsid w:val="00D87647"/>
    <w:rsid w:val="00F93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80C3"/>
  <w15:chartTrackingRefBased/>
  <w15:docId w15:val="{D8F239E6-0B76-43C0-B20D-251DFAA2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214C"/>
    <w:rPr>
      <w:b/>
      <w:bCs/>
    </w:rPr>
  </w:style>
  <w:style w:type="character" w:customStyle="1" w:styleId="normaltextrun">
    <w:name w:val="normaltextrun"/>
    <w:basedOn w:val="DefaultParagraphFont"/>
    <w:rsid w:val="0036214C"/>
  </w:style>
  <w:style w:type="paragraph" w:styleId="NormalWeb">
    <w:name w:val="Normal (Web)"/>
    <w:basedOn w:val="Normal"/>
    <w:uiPriority w:val="99"/>
    <w:semiHidden/>
    <w:unhideWhenUsed/>
    <w:rsid w:val="00362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6214C"/>
  </w:style>
  <w:style w:type="character" w:customStyle="1" w:styleId="ui-provider">
    <w:name w:val="ui-provider"/>
    <w:basedOn w:val="DefaultParagraphFont"/>
    <w:rsid w:val="0036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299523-3378-4fc5-94e8-2b57708e1349" xsi:nil="true"/>
    <lcf76f155ced4ddcb4097134ff3c332f xmlns="1da5062c-4592-496b-ad9b-eb16bcbb6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702E74-4ECE-4BD9-85CB-61D2FEF4D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5062c-4592-496b-ad9b-eb16bcbb6658"/>
    <ds:schemaRef ds:uri="8f299523-3378-4fc5-94e8-2b57708e1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F06FB-E292-4446-AB9F-C2ABE61AD480}">
  <ds:schemaRefs>
    <ds:schemaRef ds:uri="http://schemas.microsoft.com/sharepoint/v3/contenttype/forms"/>
  </ds:schemaRefs>
</ds:datastoreItem>
</file>

<file path=customXml/itemProps3.xml><?xml version="1.0" encoding="utf-8"?>
<ds:datastoreItem xmlns:ds="http://schemas.openxmlformats.org/officeDocument/2006/customXml" ds:itemID="{CE480963-8BB3-4DCC-B34F-CF9B05119F51}">
  <ds:schemaRefs>
    <ds:schemaRef ds:uri="http://schemas.openxmlformats.org/package/2006/metadata/core-properties"/>
    <ds:schemaRef ds:uri="1da5062c-4592-496b-ad9b-eb16bcbb6658"/>
    <ds:schemaRef ds:uri="http://schemas.microsoft.com/office/infopath/2007/PartnerControls"/>
    <ds:schemaRef ds:uri="http://www.w3.org/XML/1998/namespace"/>
    <ds:schemaRef ds:uri="http://purl.org/dc/elements/1.1/"/>
    <ds:schemaRef ds:uri="http://purl.org/dc/terms/"/>
    <ds:schemaRef ds:uri="http://purl.org/dc/dcmitype/"/>
    <ds:schemaRef ds:uri="8f299523-3378-4fc5-94e8-2b57708e1349"/>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Doran</dc:creator>
  <cp:keywords/>
  <dc:description/>
  <cp:lastModifiedBy>Deborah Doran</cp:lastModifiedBy>
  <cp:revision>3</cp:revision>
  <dcterms:created xsi:type="dcterms:W3CDTF">2025-03-04T11:27:00Z</dcterms:created>
  <dcterms:modified xsi:type="dcterms:W3CDTF">2025-03-05T14:15:00Z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0x01010063ED62D0C76E22499918701088767BDF</vt:lpwstr>
  </property>
  <property fmtid="{D5CDD505-2E9C-101B-9397-08002B2CF9AE}" pid="3" name="MediaServiceImageTags">
    <vt:lpwstr/>
  </property>
</Properties>
</file>